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r>
        <w:t>L</w:t>
      </w:r>
      <w:r w:rsidR="00ED7A49">
        <w:t>OUISIANA BOARD OF ETHICS</w:t>
      </w:r>
    </w:p>
    <w:p w:rsidR="00ED7A49" w:rsidRDefault="00ED7A49" w:rsidP="009B0C72">
      <w:pPr>
        <w:widowControl w:val="0"/>
        <w:tabs>
          <w:tab w:val="center" w:pos="4680"/>
        </w:tabs>
        <w:jc w:val="center"/>
      </w:pPr>
      <w:r>
        <w:t>MINUTES</w:t>
      </w:r>
    </w:p>
    <w:p w:rsidR="00ED7A49" w:rsidRDefault="00437553" w:rsidP="009B0C72">
      <w:pPr>
        <w:widowControl w:val="0"/>
        <w:tabs>
          <w:tab w:val="center" w:pos="4680"/>
        </w:tabs>
        <w:jc w:val="center"/>
      </w:pPr>
      <w:r>
        <w:t>August 4, 2023</w:t>
      </w:r>
    </w:p>
    <w:p w:rsidR="00ED7A49" w:rsidRDefault="00ED7A49" w:rsidP="009B0C72">
      <w:pPr>
        <w:widowControl w:val="0"/>
      </w:pPr>
      <w:r>
        <w:tab/>
      </w:r>
      <w:r>
        <w:tab/>
      </w:r>
      <w:r>
        <w:tab/>
      </w:r>
      <w:r>
        <w:tab/>
      </w:r>
      <w:r>
        <w:tab/>
      </w:r>
      <w:r>
        <w:tab/>
      </w:r>
      <w:r>
        <w:tab/>
      </w:r>
    </w:p>
    <w:p w:rsidR="0015647C" w:rsidRDefault="00ED7A49" w:rsidP="009B0C72">
      <w:pPr>
        <w:widowControl w:val="0"/>
        <w:spacing w:line="480" w:lineRule="auto"/>
      </w:pPr>
      <w:r>
        <w:tab/>
        <w:t xml:space="preserve">The Board of Ethics met on </w:t>
      </w:r>
      <w:r w:rsidR="00437553">
        <w:t>August 4,</w:t>
      </w:r>
      <w:r w:rsidR="005A1FE0">
        <w:t xml:space="preserve"> 2023</w:t>
      </w:r>
      <w:r w:rsidR="008F03C6">
        <w:t xml:space="preserve"> at 9:</w:t>
      </w:r>
      <w:r w:rsidR="00490082">
        <w:t>0</w:t>
      </w:r>
      <w:r w:rsidR="00437553">
        <w:t>2</w:t>
      </w:r>
      <w:r w:rsidR="00DE28BC">
        <w:t xml:space="preserve">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8550A6">
        <w:rPr>
          <w:szCs w:val="24"/>
        </w:rPr>
        <w:t xml:space="preserve">Baños, </w:t>
      </w:r>
      <w:r w:rsidR="00437553">
        <w:t xml:space="preserve">Ellis, </w:t>
      </w:r>
      <w:r w:rsidR="00490082">
        <w:t>Grand,</w:t>
      </w:r>
      <w:r w:rsidR="00F871F2">
        <w:t xml:space="preserve"> </w:t>
      </w:r>
      <w:r w:rsidR="005A1FE0">
        <w:t xml:space="preserve">Grimley, </w:t>
      </w:r>
      <w:r w:rsidR="00437553">
        <w:t xml:space="preserve">Lavastida, </w:t>
      </w:r>
      <w:r w:rsidR="009571C2">
        <w:t>Roberts</w:t>
      </w:r>
      <w:r w:rsidR="00437553">
        <w:t xml:space="preserve"> </w:t>
      </w:r>
      <w:r w:rsidR="005A1FE0">
        <w:t xml:space="preserve">and Speer </w:t>
      </w:r>
      <w:r w:rsidR="009C64EA">
        <w:t xml:space="preserve">present.  </w:t>
      </w:r>
      <w:r w:rsidR="005A1FE0">
        <w:t>Board Member</w:t>
      </w:r>
      <w:r w:rsidR="009571C2">
        <w:t>s</w:t>
      </w:r>
      <w:r w:rsidR="008550A6">
        <w:t xml:space="preserve"> </w:t>
      </w:r>
      <w:r w:rsidR="00437553">
        <w:t>Bryant, Colomb, Couvillon and Scott</w:t>
      </w:r>
      <w:r w:rsidR="008550A6">
        <w:t xml:space="preserve"> </w:t>
      </w:r>
      <w:r w:rsidR="009571C2">
        <w:t xml:space="preserve">were </w:t>
      </w:r>
      <w:r w:rsidR="009C64EA">
        <w:t>absent</w:t>
      </w:r>
      <w:r w:rsidR="00C21BAC">
        <w:t xml:space="preserve">.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Tracy Barker,</w:t>
      </w:r>
      <w:r w:rsidR="00BA7E29">
        <w:t xml:space="preserve"> David Bordelon, Mallory Guillot,</w:t>
      </w:r>
      <w:r w:rsidR="00AF03A0">
        <w:t xml:space="preserve"> </w:t>
      </w:r>
      <w:r w:rsidR="009C64EA">
        <w:t>LaToya Jordan</w:t>
      </w:r>
      <w:r w:rsidR="005A1FE0">
        <w:t xml:space="preserve"> </w:t>
      </w:r>
      <w:r w:rsidR="009C64EA">
        <w:t>and Charles Reeves</w:t>
      </w:r>
      <w:r>
        <w:t>.</w:t>
      </w:r>
      <w:r w:rsidR="00FA3E60">
        <w:t xml:space="preserve"> </w:t>
      </w:r>
    </w:p>
    <w:p w:rsidR="00E03140" w:rsidRDefault="00E03140" w:rsidP="00E03140">
      <w:pPr>
        <w:autoSpaceDE w:val="0"/>
        <w:autoSpaceDN w:val="0"/>
        <w:adjustRightInd w:val="0"/>
        <w:ind w:firstLine="720"/>
        <w:rPr>
          <w:szCs w:val="24"/>
        </w:rPr>
      </w:pPr>
      <w:r w:rsidRPr="00D001D0">
        <w:rPr>
          <w:szCs w:val="24"/>
        </w:rPr>
        <w:t xml:space="preserve">Ms. </w:t>
      </w:r>
      <w:r>
        <w:rPr>
          <w:szCs w:val="24"/>
        </w:rPr>
        <w:t>Sabra Matheny</w:t>
      </w:r>
      <w:r w:rsidRPr="00D001D0">
        <w:rPr>
          <w:szCs w:val="24"/>
        </w:rPr>
        <w:t xml:space="preserve">, Director of the Division of Administrative Law, appeared before </w:t>
      </w:r>
    </w:p>
    <w:p w:rsidR="00B13139" w:rsidRDefault="00B13139" w:rsidP="00E03140">
      <w:pPr>
        <w:autoSpaceDE w:val="0"/>
        <w:autoSpaceDN w:val="0"/>
        <w:adjustRightInd w:val="0"/>
        <w:rPr>
          <w:szCs w:val="24"/>
        </w:rPr>
      </w:pPr>
    </w:p>
    <w:p w:rsidR="00E03140" w:rsidRDefault="00E03140" w:rsidP="00E03140">
      <w:pPr>
        <w:autoSpaceDE w:val="0"/>
        <w:autoSpaceDN w:val="0"/>
        <w:adjustRightInd w:val="0"/>
        <w:rPr>
          <w:szCs w:val="24"/>
        </w:rPr>
      </w:pPr>
      <w:r w:rsidRPr="00D001D0">
        <w:rPr>
          <w:szCs w:val="24"/>
        </w:rPr>
        <w:t xml:space="preserve">the Board in connection with the selection of </w:t>
      </w:r>
      <w:r w:rsidR="00304032">
        <w:rPr>
          <w:szCs w:val="24"/>
        </w:rPr>
        <w:t xml:space="preserve">an </w:t>
      </w:r>
      <w:r w:rsidRPr="00D001D0">
        <w:rPr>
          <w:szCs w:val="24"/>
        </w:rPr>
        <w:t>administrative law judg</w:t>
      </w:r>
      <w:r>
        <w:rPr>
          <w:szCs w:val="24"/>
        </w:rPr>
        <w:t xml:space="preserve">e (ALJ) to serve on the </w:t>
      </w:r>
    </w:p>
    <w:p w:rsidR="00E03140" w:rsidRDefault="00E03140" w:rsidP="00E03140">
      <w:pPr>
        <w:autoSpaceDE w:val="0"/>
        <w:autoSpaceDN w:val="0"/>
        <w:adjustRightInd w:val="0"/>
        <w:rPr>
          <w:szCs w:val="24"/>
        </w:rPr>
      </w:pPr>
    </w:p>
    <w:p w:rsidR="00E03140" w:rsidRDefault="00E03140" w:rsidP="00E03140">
      <w:pPr>
        <w:autoSpaceDE w:val="0"/>
        <w:autoSpaceDN w:val="0"/>
        <w:adjustRightInd w:val="0"/>
        <w:rPr>
          <w:szCs w:val="24"/>
        </w:rPr>
      </w:pPr>
      <w:r>
        <w:rPr>
          <w:szCs w:val="24"/>
        </w:rPr>
        <w:t>Ethics Adjudicatory Board as an alternate member</w:t>
      </w:r>
      <w:r w:rsidRPr="00D001D0">
        <w:rPr>
          <w:szCs w:val="24"/>
        </w:rPr>
        <w:t xml:space="preserve">. </w:t>
      </w:r>
      <w:r>
        <w:rPr>
          <w:szCs w:val="24"/>
        </w:rPr>
        <w:t xml:space="preserve"> </w:t>
      </w:r>
      <w:r w:rsidRPr="00D001D0">
        <w:rPr>
          <w:szCs w:val="24"/>
        </w:rPr>
        <w:t xml:space="preserve">Ms. </w:t>
      </w:r>
      <w:r>
        <w:rPr>
          <w:szCs w:val="24"/>
        </w:rPr>
        <w:t xml:space="preserve">Matheny explained that </w:t>
      </w:r>
      <w:r w:rsidRPr="00D001D0">
        <w:rPr>
          <w:szCs w:val="24"/>
        </w:rPr>
        <w:t xml:space="preserve"> </w:t>
      </w:r>
    </w:p>
    <w:p w:rsidR="00E03140" w:rsidRDefault="00E03140" w:rsidP="00E03140">
      <w:pPr>
        <w:autoSpaceDE w:val="0"/>
        <w:autoSpaceDN w:val="0"/>
        <w:adjustRightInd w:val="0"/>
        <w:rPr>
          <w:szCs w:val="24"/>
        </w:rPr>
      </w:pPr>
    </w:p>
    <w:p w:rsidR="00E03140" w:rsidRDefault="00E03140" w:rsidP="00E03140">
      <w:pPr>
        <w:autoSpaceDE w:val="0"/>
        <w:autoSpaceDN w:val="0"/>
        <w:adjustRightInd w:val="0"/>
        <w:rPr>
          <w:szCs w:val="24"/>
        </w:rPr>
      </w:pPr>
      <w:r>
        <w:rPr>
          <w:szCs w:val="24"/>
        </w:rPr>
        <w:t xml:space="preserve">Stephanie Robin became the new Panel A member and a new alternate must be selected in </w:t>
      </w:r>
    </w:p>
    <w:p w:rsidR="00064701" w:rsidRDefault="00064701" w:rsidP="00E03140">
      <w:pPr>
        <w:autoSpaceDE w:val="0"/>
        <w:autoSpaceDN w:val="0"/>
        <w:adjustRightInd w:val="0"/>
        <w:rPr>
          <w:szCs w:val="24"/>
        </w:rPr>
      </w:pPr>
    </w:p>
    <w:p w:rsidR="00E03140" w:rsidRDefault="00E03140" w:rsidP="00E03140">
      <w:pPr>
        <w:autoSpaceDE w:val="0"/>
        <w:autoSpaceDN w:val="0"/>
        <w:adjustRightInd w:val="0"/>
        <w:rPr>
          <w:szCs w:val="24"/>
        </w:rPr>
      </w:pPr>
      <w:r>
        <w:rPr>
          <w:szCs w:val="24"/>
        </w:rPr>
        <w:t xml:space="preserve">accordance with La. R.S. 42:1141.2.  </w:t>
      </w:r>
      <w:r w:rsidRPr="00D001D0">
        <w:rPr>
          <w:szCs w:val="24"/>
        </w:rPr>
        <w:t xml:space="preserve">Ms. </w:t>
      </w:r>
      <w:r>
        <w:rPr>
          <w:szCs w:val="24"/>
        </w:rPr>
        <w:t xml:space="preserve">Matheny </w:t>
      </w:r>
      <w:r w:rsidRPr="00D001D0">
        <w:rPr>
          <w:szCs w:val="24"/>
        </w:rPr>
        <w:t>submitted a paper list of twenty-</w:t>
      </w:r>
      <w:r>
        <w:rPr>
          <w:szCs w:val="24"/>
        </w:rPr>
        <w:t xml:space="preserve">four </w:t>
      </w:r>
      <w:r w:rsidRPr="00D001D0">
        <w:rPr>
          <w:szCs w:val="24"/>
        </w:rPr>
        <w:t>(2</w:t>
      </w:r>
      <w:r>
        <w:rPr>
          <w:szCs w:val="24"/>
        </w:rPr>
        <w:t>4</w:t>
      </w:r>
      <w:r w:rsidRPr="00D001D0">
        <w:rPr>
          <w:szCs w:val="24"/>
        </w:rPr>
        <w:t xml:space="preserve">) </w:t>
      </w:r>
    </w:p>
    <w:p w:rsidR="00064701" w:rsidRDefault="00064701" w:rsidP="00E03140">
      <w:pPr>
        <w:autoSpaceDE w:val="0"/>
        <w:autoSpaceDN w:val="0"/>
        <w:adjustRightInd w:val="0"/>
        <w:rPr>
          <w:szCs w:val="24"/>
        </w:rPr>
      </w:pPr>
    </w:p>
    <w:p w:rsidR="00E03140" w:rsidRDefault="00E03140" w:rsidP="00E03140">
      <w:pPr>
        <w:autoSpaceDE w:val="0"/>
        <w:autoSpaceDN w:val="0"/>
        <w:adjustRightInd w:val="0"/>
        <w:rPr>
          <w:szCs w:val="24"/>
        </w:rPr>
      </w:pPr>
      <w:r w:rsidRPr="00D001D0">
        <w:rPr>
          <w:szCs w:val="24"/>
        </w:rPr>
        <w:t>names of potential ALJ</w:t>
      </w:r>
      <w:r>
        <w:rPr>
          <w:szCs w:val="24"/>
        </w:rPr>
        <w:t xml:space="preserve">s which were individually torn, </w:t>
      </w:r>
      <w:r w:rsidRPr="00D001D0">
        <w:rPr>
          <w:szCs w:val="24"/>
        </w:rPr>
        <w:t xml:space="preserve">folded and randomly drawn from a bowl </w:t>
      </w:r>
    </w:p>
    <w:p w:rsidR="00E03140" w:rsidRDefault="00E03140" w:rsidP="00E03140">
      <w:pPr>
        <w:autoSpaceDE w:val="0"/>
        <w:autoSpaceDN w:val="0"/>
        <w:adjustRightInd w:val="0"/>
        <w:rPr>
          <w:szCs w:val="24"/>
        </w:rPr>
      </w:pPr>
    </w:p>
    <w:p w:rsidR="00304032" w:rsidRDefault="00304032" w:rsidP="00E03140">
      <w:pPr>
        <w:autoSpaceDE w:val="0"/>
        <w:autoSpaceDN w:val="0"/>
        <w:adjustRightInd w:val="0"/>
        <w:rPr>
          <w:szCs w:val="24"/>
        </w:rPr>
      </w:pPr>
      <w:r>
        <w:rPr>
          <w:szCs w:val="24"/>
        </w:rPr>
        <w:t>by</w:t>
      </w:r>
      <w:r w:rsidR="00E03140" w:rsidRPr="00D001D0">
        <w:rPr>
          <w:szCs w:val="24"/>
        </w:rPr>
        <w:t xml:space="preserve"> </w:t>
      </w:r>
      <w:r>
        <w:rPr>
          <w:szCs w:val="24"/>
        </w:rPr>
        <w:t>Ms.</w:t>
      </w:r>
      <w:r w:rsidR="00E03140">
        <w:rPr>
          <w:szCs w:val="24"/>
        </w:rPr>
        <w:t xml:space="preserve"> Matheny.  The name of the f</w:t>
      </w:r>
      <w:r w:rsidR="00E03140" w:rsidRPr="00D001D0">
        <w:rPr>
          <w:szCs w:val="24"/>
        </w:rPr>
        <w:t xml:space="preserve">ollowing </w:t>
      </w:r>
      <w:r w:rsidR="00E03140">
        <w:rPr>
          <w:szCs w:val="24"/>
        </w:rPr>
        <w:t xml:space="preserve">individual </w:t>
      </w:r>
      <w:r>
        <w:rPr>
          <w:szCs w:val="24"/>
        </w:rPr>
        <w:t xml:space="preserve">was drawn from the bowl:  Aaron </w:t>
      </w:r>
    </w:p>
    <w:p w:rsidR="00304032" w:rsidRDefault="00304032" w:rsidP="00E03140">
      <w:pPr>
        <w:autoSpaceDE w:val="0"/>
        <w:autoSpaceDN w:val="0"/>
        <w:adjustRightInd w:val="0"/>
        <w:rPr>
          <w:szCs w:val="24"/>
        </w:rPr>
      </w:pPr>
    </w:p>
    <w:p w:rsidR="00E03140" w:rsidRDefault="00E03140" w:rsidP="00E03140">
      <w:pPr>
        <w:autoSpaceDE w:val="0"/>
        <w:autoSpaceDN w:val="0"/>
        <w:adjustRightInd w:val="0"/>
        <w:rPr>
          <w:szCs w:val="24"/>
        </w:rPr>
      </w:pPr>
      <w:r>
        <w:rPr>
          <w:szCs w:val="24"/>
        </w:rPr>
        <w:t>“Brock” Avery.</w:t>
      </w:r>
    </w:p>
    <w:p w:rsidR="00437553" w:rsidRDefault="00437553" w:rsidP="00437553">
      <w:pPr>
        <w:autoSpaceDE w:val="0"/>
        <w:autoSpaceDN w:val="0"/>
        <w:adjustRightInd w:val="0"/>
        <w:rPr>
          <w:szCs w:val="24"/>
        </w:rPr>
      </w:pPr>
    </w:p>
    <w:p w:rsidR="00437553" w:rsidRDefault="00437553" w:rsidP="00A03C4C">
      <w:pPr>
        <w:spacing w:line="480" w:lineRule="auto"/>
        <w:ind w:firstLine="720"/>
        <w:rPr>
          <w:color w:val="000000"/>
          <w:szCs w:val="24"/>
        </w:rPr>
      </w:pPr>
      <w:r>
        <w:rPr>
          <w:color w:val="000000"/>
          <w:szCs w:val="24"/>
        </w:rPr>
        <w:t>Board Member Colomb arrived at 9:06 a.m.</w:t>
      </w:r>
    </w:p>
    <w:p w:rsidR="00361630" w:rsidRDefault="00361630" w:rsidP="00361630">
      <w:pPr>
        <w:spacing w:line="480" w:lineRule="auto"/>
        <w:ind w:firstLine="720"/>
        <w:rPr>
          <w:color w:val="000000"/>
          <w:szCs w:val="24"/>
        </w:rPr>
      </w:pPr>
      <w:r>
        <w:rPr>
          <w:color w:val="000000"/>
          <w:szCs w:val="24"/>
        </w:rPr>
        <w:t xml:space="preserve">Stephanie Bridges, </w:t>
      </w:r>
      <w:r w:rsidRPr="0041768E">
        <w:rPr>
          <w:color w:val="000000"/>
          <w:szCs w:val="24"/>
        </w:rPr>
        <w:t>an unsuccessful candidate for Judge, Criminal District Court, Section K, Orleans Parish</w:t>
      </w:r>
      <w:r w:rsidR="00C90284" w:rsidRPr="0041768E">
        <w:rPr>
          <w:color w:val="000000"/>
          <w:szCs w:val="24"/>
        </w:rPr>
        <w:t xml:space="preserve">, in the November 3, 2020 election, </w:t>
      </w:r>
      <w:r>
        <w:rPr>
          <w:color w:val="000000"/>
          <w:szCs w:val="24"/>
        </w:rPr>
        <w:t>appeared before the Board in Docket No. 21-804 requesting</w:t>
      </w:r>
      <w:r w:rsidR="00C90284">
        <w:rPr>
          <w:color w:val="000000"/>
          <w:szCs w:val="24"/>
        </w:rPr>
        <w:t xml:space="preserve"> that the Board reconsider its decision to decline to waive the $800 campaign finance late fee assessed</w:t>
      </w:r>
      <w:r w:rsidR="00064701">
        <w:rPr>
          <w:color w:val="000000"/>
          <w:szCs w:val="24"/>
        </w:rPr>
        <w:t xml:space="preserve"> against her for filing the 40-G campaign finance disclosure report 8 days late.  </w:t>
      </w:r>
      <w:r w:rsidR="00E303D8" w:rsidRPr="005F270D">
        <w:rPr>
          <w:rFonts w:eastAsiaTheme="minorHAnsi"/>
          <w:szCs w:val="24"/>
        </w:rPr>
        <w:t xml:space="preserve">In its capacity as the Supervisory Committee </w:t>
      </w:r>
      <w:r w:rsidR="00E303D8">
        <w:rPr>
          <w:rFonts w:eastAsiaTheme="minorHAnsi"/>
          <w:szCs w:val="24"/>
        </w:rPr>
        <w:t xml:space="preserve">on Campaign Finance Disclosure and </w:t>
      </w:r>
      <w:r w:rsidR="00E303D8">
        <w:rPr>
          <w:color w:val="000000"/>
          <w:szCs w:val="24"/>
        </w:rPr>
        <w:lastRenderedPageBreak/>
        <w:t>a</w:t>
      </w:r>
      <w:r w:rsidR="00064701">
        <w:rPr>
          <w:color w:val="000000"/>
          <w:szCs w:val="24"/>
        </w:rPr>
        <w:t>fter hearing from Ms. Bridges, on motion made, seconded and unanimously passed, the Board reaffirmed the decision to decline to waive the late fee.</w:t>
      </w:r>
    </w:p>
    <w:p w:rsidR="00064701" w:rsidRDefault="00064701" w:rsidP="00064701">
      <w:pPr>
        <w:spacing w:line="480" w:lineRule="auto"/>
        <w:rPr>
          <w:color w:val="000000"/>
          <w:szCs w:val="24"/>
        </w:rPr>
      </w:pPr>
      <w:r>
        <w:rPr>
          <w:color w:val="000000"/>
          <w:szCs w:val="24"/>
        </w:rPr>
        <w:tab/>
      </w:r>
      <w:r w:rsidR="00E303D8" w:rsidRPr="005F270D">
        <w:rPr>
          <w:rFonts w:eastAsiaTheme="minorHAnsi"/>
          <w:szCs w:val="24"/>
        </w:rPr>
        <w:t xml:space="preserve">In its capacity as the Supervisory Committee on Campaign Finance Disclosure, </w:t>
      </w:r>
      <w:r w:rsidR="00E303D8">
        <w:rPr>
          <w:color w:val="000000"/>
          <w:szCs w:val="24"/>
        </w:rPr>
        <w:t>t</w:t>
      </w:r>
      <w:r>
        <w:rPr>
          <w:color w:val="000000"/>
          <w:szCs w:val="24"/>
        </w:rPr>
        <w:t xml:space="preserve">he Board </w:t>
      </w:r>
      <w:r w:rsidR="00581DA5">
        <w:rPr>
          <w:color w:val="000000"/>
          <w:szCs w:val="24"/>
        </w:rPr>
        <w:t xml:space="preserve">considered a waiver request in Docket No. 23-282 regarding </w:t>
      </w:r>
      <w:r w:rsidR="00304032">
        <w:rPr>
          <w:color w:val="000000"/>
          <w:szCs w:val="24"/>
        </w:rPr>
        <w:t>two</w:t>
      </w:r>
      <w:r w:rsidR="00581DA5">
        <w:rPr>
          <w:color w:val="000000"/>
          <w:szCs w:val="24"/>
        </w:rPr>
        <w:t xml:space="preserve"> campaign finance late fees of $700 and $1,300 </w:t>
      </w:r>
      <w:r w:rsidR="00304032">
        <w:rPr>
          <w:color w:val="000000"/>
          <w:szCs w:val="24"/>
        </w:rPr>
        <w:t xml:space="preserve">assessed </w:t>
      </w:r>
      <w:r w:rsidR="00581DA5">
        <w:rPr>
          <w:color w:val="000000"/>
          <w:szCs w:val="24"/>
        </w:rPr>
        <w:t xml:space="preserve">against </w:t>
      </w:r>
      <w:r w:rsidR="00581DA5" w:rsidRPr="0041768E">
        <w:rPr>
          <w:color w:val="000000"/>
          <w:szCs w:val="24"/>
        </w:rPr>
        <w:t>Mark John Shea, a successful candidate for Judge, Municipal and Traffic Court</w:t>
      </w:r>
      <w:r w:rsidR="00304032">
        <w:rPr>
          <w:color w:val="000000"/>
          <w:szCs w:val="24"/>
        </w:rPr>
        <w:t>,</w:t>
      </w:r>
      <w:r w:rsidR="00581DA5" w:rsidRPr="0041768E">
        <w:rPr>
          <w:color w:val="000000"/>
          <w:szCs w:val="24"/>
        </w:rPr>
        <w:t xml:space="preserve"> Division D, Orleans Parish, in the November 8, 2022 election, whose Special (48 Hour) campaign finance disclosure reports were filed 7 and 13 days late, respectively.</w:t>
      </w:r>
      <w:r w:rsidR="00581DA5">
        <w:rPr>
          <w:color w:val="000000"/>
          <w:szCs w:val="24"/>
        </w:rPr>
        <w:t xml:space="preserve">  On motion made, seconded and unanimously passed, the Board deferred the matter until the September Board meeting.</w:t>
      </w:r>
    </w:p>
    <w:p w:rsidR="00581DA5" w:rsidRPr="006A1A63" w:rsidRDefault="00581DA5" w:rsidP="00064701">
      <w:pPr>
        <w:spacing w:line="480" w:lineRule="auto"/>
        <w:rPr>
          <w:color w:val="000000"/>
          <w:szCs w:val="24"/>
        </w:rPr>
      </w:pPr>
      <w:r>
        <w:rPr>
          <w:color w:val="000000"/>
          <w:szCs w:val="24"/>
        </w:rPr>
        <w:tab/>
      </w:r>
      <w:r w:rsidR="00471D93" w:rsidRPr="005F270D">
        <w:rPr>
          <w:rFonts w:eastAsiaTheme="minorHAnsi"/>
          <w:szCs w:val="24"/>
        </w:rPr>
        <w:t xml:space="preserve">In its capacity as the Supervisory Committee on Campaign Finance Disclosure, </w:t>
      </w:r>
      <w:r w:rsidR="00471D93">
        <w:rPr>
          <w:color w:val="000000"/>
          <w:szCs w:val="24"/>
        </w:rPr>
        <w:t>t</w:t>
      </w:r>
      <w:r>
        <w:rPr>
          <w:color w:val="000000"/>
          <w:szCs w:val="24"/>
        </w:rPr>
        <w:t>he Board considered a waiver request in Docket No. 23-384</w:t>
      </w:r>
      <w:r w:rsidR="00FA7FEA">
        <w:rPr>
          <w:color w:val="000000"/>
          <w:szCs w:val="24"/>
        </w:rPr>
        <w:t xml:space="preserve"> regarding two campaign finance late fees of $1,300 and $700 assessed against </w:t>
      </w:r>
      <w:r w:rsidR="00FA7FEA" w:rsidRPr="0041768E">
        <w:rPr>
          <w:color w:val="000000"/>
          <w:szCs w:val="24"/>
        </w:rPr>
        <w:t>Mark John Shea, a successful candidate for Judge, Municipal and Traffic Court</w:t>
      </w:r>
      <w:r w:rsidR="00304032">
        <w:rPr>
          <w:color w:val="000000"/>
          <w:szCs w:val="24"/>
        </w:rPr>
        <w:t>,</w:t>
      </w:r>
      <w:r w:rsidR="00FA7FEA" w:rsidRPr="0041768E">
        <w:rPr>
          <w:color w:val="000000"/>
          <w:szCs w:val="24"/>
        </w:rPr>
        <w:t xml:space="preserve"> Division D, Orleans Parish</w:t>
      </w:r>
      <w:r w:rsidR="00304032">
        <w:rPr>
          <w:color w:val="000000"/>
          <w:szCs w:val="24"/>
        </w:rPr>
        <w:t xml:space="preserve"> </w:t>
      </w:r>
      <w:r w:rsidR="00304032" w:rsidRPr="0041768E">
        <w:rPr>
          <w:color w:val="000000"/>
          <w:szCs w:val="24"/>
        </w:rPr>
        <w:t>in the November 8, 2022 election,</w:t>
      </w:r>
      <w:r w:rsidR="00FA7FEA" w:rsidRPr="0041768E">
        <w:rPr>
          <w:color w:val="000000"/>
          <w:szCs w:val="24"/>
        </w:rPr>
        <w:t xml:space="preserve"> and his committee's chairperson, Scott P. Shea</w:t>
      </w:r>
      <w:r w:rsidR="00304032">
        <w:rPr>
          <w:color w:val="000000"/>
          <w:szCs w:val="24"/>
        </w:rPr>
        <w:t>,</w:t>
      </w:r>
      <w:r w:rsidR="00FA7FEA" w:rsidRPr="0041768E">
        <w:rPr>
          <w:color w:val="000000"/>
          <w:szCs w:val="24"/>
        </w:rPr>
        <w:t xml:space="preserve"> and treasurer, Erin Stahnke</w:t>
      </w:r>
      <w:r w:rsidR="00304032">
        <w:rPr>
          <w:color w:val="000000"/>
          <w:szCs w:val="24"/>
        </w:rPr>
        <w:t>,</w:t>
      </w:r>
      <w:r w:rsidR="00FA7FEA" w:rsidRPr="0041768E">
        <w:rPr>
          <w:color w:val="000000"/>
          <w:szCs w:val="24"/>
        </w:rPr>
        <w:t xml:space="preserve"> whose Special (48 hour) </w:t>
      </w:r>
      <w:r w:rsidR="00304032">
        <w:rPr>
          <w:color w:val="000000"/>
          <w:szCs w:val="24"/>
        </w:rPr>
        <w:t>r</w:t>
      </w:r>
      <w:r w:rsidR="00FA7FEA" w:rsidRPr="0041768E">
        <w:rPr>
          <w:color w:val="000000"/>
          <w:szCs w:val="24"/>
        </w:rPr>
        <w:t>eports were filed 13 and 7 days late, respectively</w:t>
      </w:r>
      <w:r w:rsidR="00FA7FEA">
        <w:rPr>
          <w:color w:val="000000"/>
          <w:szCs w:val="24"/>
        </w:rPr>
        <w:t>.  On motion made, seconded and unanimously passed, the Board deferred the matter until the September Board meeting.</w:t>
      </w:r>
    </w:p>
    <w:p w:rsidR="004433E9" w:rsidRDefault="00FA7FEA" w:rsidP="004433E9">
      <w:pPr>
        <w:spacing w:line="480" w:lineRule="auto"/>
        <w:ind w:firstLine="720"/>
        <w:rPr>
          <w:color w:val="000000"/>
          <w:szCs w:val="24"/>
        </w:rPr>
      </w:pPr>
      <w:r>
        <w:rPr>
          <w:color w:val="000000"/>
          <w:szCs w:val="24"/>
        </w:rPr>
        <w:t xml:space="preserve">The Board considered an advisory opinion request in Docket No. 23-582 on behalf of the </w:t>
      </w:r>
      <w:r w:rsidRPr="0041768E">
        <w:rPr>
          <w:color w:val="000000"/>
          <w:szCs w:val="24"/>
        </w:rPr>
        <w:t>Plumbing-Heating-Cooling Contractors of Louisiana and Jay Huckabee as to the potential applicability of the post-employment restrictions.</w:t>
      </w:r>
      <w:r>
        <w:rPr>
          <w:color w:val="000000"/>
          <w:szCs w:val="24"/>
        </w:rPr>
        <w:t xml:space="preserve">  On motion made, seconded and unanimously passed, the Board deferred the matter until the September Board meeting.</w:t>
      </w:r>
    </w:p>
    <w:p w:rsidR="007C066D" w:rsidRDefault="00FA7FEA" w:rsidP="007C066D">
      <w:pPr>
        <w:spacing w:line="480" w:lineRule="auto"/>
        <w:ind w:firstLine="720"/>
        <w:rPr>
          <w:color w:val="000000"/>
          <w:szCs w:val="24"/>
        </w:rPr>
      </w:pPr>
      <w:r>
        <w:rPr>
          <w:color w:val="000000"/>
          <w:szCs w:val="24"/>
        </w:rPr>
        <w:t>Andrew Kolb appeared before the Board in Docket No</w:t>
      </w:r>
      <w:r w:rsidR="007C066D">
        <w:rPr>
          <w:color w:val="000000"/>
          <w:szCs w:val="24"/>
        </w:rPr>
        <w:t>. 23-586 request</w:t>
      </w:r>
      <w:r w:rsidR="00D21C5B">
        <w:rPr>
          <w:color w:val="000000"/>
          <w:szCs w:val="24"/>
        </w:rPr>
        <w:t>ing</w:t>
      </w:r>
      <w:r w:rsidR="007C066D">
        <w:rPr>
          <w:color w:val="000000"/>
          <w:szCs w:val="24"/>
        </w:rPr>
        <w:t xml:space="preserve"> that the Board waive three campaign finance late fees of $3,000 each assessed against </w:t>
      </w:r>
      <w:r w:rsidR="007C066D" w:rsidRPr="0041768E">
        <w:rPr>
          <w:color w:val="000000"/>
          <w:szCs w:val="24"/>
        </w:rPr>
        <w:t>Paula PAC, a political action committee, and its committee's chairperson, Lew Love</w:t>
      </w:r>
      <w:r w:rsidR="00304032">
        <w:rPr>
          <w:color w:val="000000"/>
          <w:szCs w:val="24"/>
        </w:rPr>
        <w:t>,</w:t>
      </w:r>
      <w:r w:rsidR="007C066D" w:rsidRPr="0041768E">
        <w:rPr>
          <w:color w:val="000000"/>
          <w:szCs w:val="24"/>
        </w:rPr>
        <w:t xml:space="preserve"> in the November 8, 2022 election, </w:t>
      </w:r>
      <w:r w:rsidR="007C066D" w:rsidRPr="0041768E">
        <w:rPr>
          <w:color w:val="000000"/>
          <w:szCs w:val="24"/>
        </w:rPr>
        <w:lastRenderedPageBreak/>
        <w:t>whose 30-P, 10-P and 10-G campaign finance disclosu</w:t>
      </w:r>
      <w:r w:rsidR="000971C5">
        <w:rPr>
          <w:color w:val="000000"/>
          <w:szCs w:val="24"/>
        </w:rPr>
        <w:t>re reports were filed 120, 100, and</w:t>
      </w:r>
      <w:r w:rsidR="007C066D" w:rsidRPr="0041768E">
        <w:rPr>
          <w:color w:val="000000"/>
          <w:szCs w:val="24"/>
        </w:rPr>
        <w:t xml:space="preserve"> 70 days late, respectively.</w:t>
      </w:r>
      <w:r w:rsidR="007C066D">
        <w:rPr>
          <w:color w:val="000000"/>
          <w:szCs w:val="24"/>
        </w:rPr>
        <w:t xml:space="preserve">  </w:t>
      </w:r>
      <w:r w:rsidR="00E303D8" w:rsidRPr="005F270D">
        <w:rPr>
          <w:rFonts w:eastAsiaTheme="minorHAnsi"/>
          <w:szCs w:val="24"/>
        </w:rPr>
        <w:t xml:space="preserve">In its capacity as the Supervisory Committee </w:t>
      </w:r>
      <w:r w:rsidR="00E303D8">
        <w:rPr>
          <w:rFonts w:eastAsiaTheme="minorHAnsi"/>
          <w:szCs w:val="24"/>
        </w:rPr>
        <w:t>on Campaign Finance Disclosure and a</w:t>
      </w:r>
      <w:r w:rsidR="007C066D">
        <w:rPr>
          <w:color w:val="000000"/>
          <w:szCs w:val="24"/>
        </w:rPr>
        <w:t>fter hearing from Mr. Kolb, on motion made, seconded and unanimously passed, the Board declined to waive all three campaign finance late fees.</w:t>
      </w:r>
    </w:p>
    <w:p w:rsidR="00D21C5B" w:rsidRDefault="00D21C5B" w:rsidP="006B0569">
      <w:pPr>
        <w:spacing w:line="480" w:lineRule="auto"/>
        <w:ind w:firstLine="720"/>
        <w:rPr>
          <w:color w:val="000000"/>
          <w:szCs w:val="24"/>
        </w:rPr>
      </w:pPr>
      <w:r>
        <w:rPr>
          <w:color w:val="000000"/>
          <w:szCs w:val="24"/>
        </w:rPr>
        <w:t xml:space="preserve">Andrew Kolb appeared before the Board in Docket No. 23-589 requesting that the Board waive </w:t>
      </w:r>
      <w:r w:rsidR="006B0569" w:rsidRPr="0041768E">
        <w:rPr>
          <w:color w:val="000000"/>
          <w:szCs w:val="24"/>
        </w:rPr>
        <w:t>the $2,600 campaign finance late fee assessed against LA 360 PAC, a political action committee, its committee's chairperson, Andrew Kolb</w:t>
      </w:r>
      <w:r w:rsidR="000971C5">
        <w:rPr>
          <w:color w:val="000000"/>
          <w:szCs w:val="24"/>
        </w:rPr>
        <w:t>,</w:t>
      </w:r>
      <w:r w:rsidR="006B0569" w:rsidRPr="0041768E">
        <w:rPr>
          <w:color w:val="000000"/>
          <w:szCs w:val="24"/>
        </w:rPr>
        <w:t xml:space="preserve"> in</w:t>
      </w:r>
      <w:r w:rsidR="000971C5">
        <w:rPr>
          <w:color w:val="000000"/>
          <w:szCs w:val="24"/>
        </w:rPr>
        <w:t xml:space="preserve"> connection with</w:t>
      </w:r>
      <w:r w:rsidR="006B0569" w:rsidRPr="0041768E">
        <w:rPr>
          <w:color w:val="000000"/>
          <w:szCs w:val="24"/>
        </w:rPr>
        <w:t xml:space="preserve"> the November 8, 2022 election, whose 30-P campaign finance disclosure report was filed 13 days late.</w:t>
      </w:r>
      <w:r w:rsidR="00E303D8">
        <w:rPr>
          <w:color w:val="000000"/>
          <w:szCs w:val="24"/>
        </w:rPr>
        <w:t xml:space="preserve">  </w:t>
      </w:r>
      <w:r w:rsidR="00E303D8" w:rsidRPr="005F270D">
        <w:rPr>
          <w:rFonts w:eastAsiaTheme="minorHAnsi"/>
          <w:szCs w:val="24"/>
        </w:rPr>
        <w:t xml:space="preserve">In its capacity as the Supervisory Committee </w:t>
      </w:r>
      <w:r w:rsidR="00E303D8">
        <w:rPr>
          <w:rFonts w:eastAsiaTheme="minorHAnsi"/>
          <w:szCs w:val="24"/>
        </w:rPr>
        <w:t>on Campaign Finance Disclosure and a</w:t>
      </w:r>
      <w:r>
        <w:rPr>
          <w:color w:val="000000"/>
          <w:szCs w:val="24"/>
        </w:rPr>
        <w:t xml:space="preserve">fter hearing from Mr. Kolb, on motion made, seconded and unanimously passed, the Board declined to waive </w:t>
      </w:r>
      <w:r w:rsidR="006B0569">
        <w:rPr>
          <w:color w:val="000000"/>
          <w:szCs w:val="24"/>
        </w:rPr>
        <w:t>the</w:t>
      </w:r>
      <w:r>
        <w:rPr>
          <w:color w:val="000000"/>
          <w:szCs w:val="24"/>
        </w:rPr>
        <w:t xml:space="preserve"> campaign finance late fee.</w:t>
      </w:r>
    </w:p>
    <w:p w:rsidR="007C066D" w:rsidRPr="0041768E" w:rsidRDefault="006B0569" w:rsidP="007C066D">
      <w:pPr>
        <w:spacing w:line="480" w:lineRule="auto"/>
        <w:ind w:firstLine="720"/>
        <w:rPr>
          <w:color w:val="000000"/>
          <w:szCs w:val="24"/>
        </w:rPr>
      </w:pPr>
      <w:r>
        <w:rPr>
          <w:color w:val="000000"/>
          <w:szCs w:val="24"/>
        </w:rPr>
        <w:t>Michael Sevante appeared before the Board regarding a personal financial disclosure answer in Docket N</w:t>
      </w:r>
      <w:r w:rsidR="00E468DB">
        <w:rPr>
          <w:color w:val="000000"/>
          <w:szCs w:val="24"/>
        </w:rPr>
        <w:t xml:space="preserve">o. 23-556 regarding </w:t>
      </w:r>
      <w:r>
        <w:rPr>
          <w:color w:val="000000"/>
          <w:szCs w:val="24"/>
        </w:rPr>
        <w:t>whether members of the St. Tammany Parish Retired Employees’ Insurance</w:t>
      </w:r>
      <w:r w:rsidR="00E468DB">
        <w:rPr>
          <w:color w:val="000000"/>
          <w:szCs w:val="24"/>
        </w:rPr>
        <w:t xml:space="preserve"> Fund (“STRIEF”) are required to file Tier 2.1 personal financial disclosures pursuant to Section 1124.2.1 of the Code of Governmental Ethics.  On motion made, seconded and unanimously passed, the Board advised the members of STRIEF that they are not required to file disclosures pursuant to Section 1124.2.1 of the Code of Governmental Ethics.</w:t>
      </w:r>
    </w:p>
    <w:p w:rsidR="00FA7FEA" w:rsidRDefault="00E468DB" w:rsidP="004433E9">
      <w:pPr>
        <w:spacing w:line="480" w:lineRule="auto"/>
        <w:ind w:firstLine="720"/>
        <w:rPr>
          <w:color w:val="000000"/>
          <w:szCs w:val="24"/>
        </w:rPr>
      </w:pPr>
      <w:r>
        <w:rPr>
          <w:color w:val="000000"/>
          <w:szCs w:val="24"/>
        </w:rPr>
        <w:t xml:space="preserve">John Daigle appeared before the Board requesting a waiver in Docket 23-587 </w:t>
      </w:r>
      <w:r w:rsidR="003F72C6">
        <w:rPr>
          <w:color w:val="000000"/>
          <w:szCs w:val="24"/>
        </w:rPr>
        <w:t xml:space="preserve">regarding the $2,400 campaign finance late fee assessed against </w:t>
      </w:r>
      <w:r w:rsidR="003F72C6" w:rsidRPr="0041768E">
        <w:rPr>
          <w:color w:val="000000"/>
          <w:szCs w:val="24"/>
        </w:rPr>
        <w:t xml:space="preserve">Democracy for LA, a political action committee, its committee's chairperson, John Douglas Daigle, </w:t>
      </w:r>
      <w:r w:rsidR="000971C5">
        <w:rPr>
          <w:color w:val="000000"/>
          <w:szCs w:val="24"/>
        </w:rPr>
        <w:t xml:space="preserve">and treasurer, Deborah Langhoff, </w:t>
      </w:r>
      <w:r w:rsidR="003F72C6" w:rsidRPr="0041768E">
        <w:rPr>
          <w:color w:val="000000"/>
          <w:szCs w:val="24"/>
        </w:rPr>
        <w:t>whose 2021 Annual campaign finance disclosure report was filed 12 days late.</w:t>
      </w:r>
      <w:r w:rsidR="00E303D8">
        <w:rPr>
          <w:color w:val="000000"/>
          <w:szCs w:val="24"/>
        </w:rPr>
        <w:t xml:space="preserve">  </w:t>
      </w:r>
      <w:r w:rsidR="00E303D8" w:rsidRPr="005F270D">
        <w:rPr>
          <w:rFonts w:eastAsiaTheme="minorHAnsi"/>
          <w:szCs w:val="24"/>
        </w:rPr>
        <w:t xml:space="preserve">In its capacity as the Supervisory Committee </w:t>
      </w:r>
      <w:r w:rsidR="00E303D8">
        <w:rPr>
          <w:rFonts w:eastAsiaTheme="minorHAnsi"/>
          <w:szCs w:val="24"/>
        </w:rPr>
        <w:t>on Campaign Finance Disclosure and a</w:t>
      </w:r>
      <w:r w:rsidR="003F72C6">
        <w:rPr>
          <w:color w:val="000000"/>
          <w:szCs w:val="24"/>
        </w:rPr>
        <w:t xml:space="preserve">fter hearing from Mr. Daigle, </w:t>
      </w:r>
      <w:r w:rsidR="003F72C6">
        <w:rPr>
          <w:color w:val="000000"/>
          <w:szCs w:val="24"/>
        </w:rPr>
        <w:lastRenderedPageBreak/>
        <w:t>on motion made, seconded and unanimously passed, the Board reduced the late fee to $2,000 based on Rule 1205C</w:t>
      </w:r>
      <w:r w:rsidR="003253BC">
        <w:rPr>
          <w:color w:val="000000"/>
          <w:szCs w:val="24"/>
        </w:rPr>
        <w:t xml:space="preserve"> of the Campaign Finance</w:t>
      </w:r>
      <w:r w:rsidR="000971C5">
        <w:rPr>
          <w:color w:val="000000"/>
          <w:szCs w:val="24"/>
        </w:rPr>
        <w:t xml:space="preserve"> Disclosure</w:t>
      </w:r>
      <w:r w:rsidR="003253BC">
        <w:rPr>
          <w:color w:val="000000"/>
          <w:szCs w:val="24"/>
        </w:rPr>
        <w:t xml:space="preserve"> Act and declined to waive.</w:t>
      </w:r>
    </w:p>
    <w:p w:rsidR="00A408C4" w:rsidRPr="00664171" w:rsidRDefault="00A408C4" w:rsidP="000B5AED">
      <w:pPr>
        <w:widowControl w:val="0"/>
        <w:spacing w:line="480" w:lineRule="auto"/>
        <w:ind w:firstLine="720"/>
        <w:rPr>
          <w:color w:val="000000"/>
          <w:szCs w:val="24"/>
        </w:rPr>
      </w:pPr>
      <w:r>
        <w:rPr>
          <w:color w:val="000000"/>
          <w:szCs w:val="24"/>
        </w:rPr>
        <w:t>O</w:t>
      </w:r>
      <w:r>
        <w:t>n motion made, seconded and unanimously passed, the Board agreed to take action on items G</w:t>
      </w:r>
      <w:r w:rsidR="00471D93">
        <w:t>8</w:t>
      </w:r>
      <w:r>
        <w:t>-G</w:t>
      </w:r>
      <w:r w:rsidR="00471D93">
        <w:t>31</w:t>
      </w:r>
      <w:r>
        <w:t xml:space="preserve"> en globo subject to any items being removed from the en globo listing for further discussion.</w:t>
      </w:r>
    </w:p>
    <w:p w:rsidR="00880ABB" w:rsidRDefault="00A408C4" w:rsidP="00880ABB">
      <w:pPr>
        <w:widowControl w:val="0"/>
        <w:spacing w:line="480" w:lineRule="auto"/>
        <w:ind w:firstLine="720"/>
        <w:jc w:val="both"/>
      </w:pPr>
      <w:r>
        <w:t>On motion made, seconded and unanimously passed, the Board adopted the staff recommendations on items G</w:t>
      </w:r>
      <w:r w:rsidR="00471D93">
        <w:t>8</w:t>
      </w:r>
      <w:r>
        <w:t>-G</w:t>
      </w:r>
      <w:r w:rsidR="007C79CF">
        <w:t>28</w:t>
      </w:r>
      <w:r w:rsidR="00680401">
        <w:t>, excluding item</w:t>
      </w:r>
      <w:r w:rsidR="000B5AED">
        <w:t>s</w:t>
      </w:r>
      <w:r>
        <w:t xml:space="preserve"> G</w:t>
      </w:r>
      <w:r w:rsidR="00471D93">
        <w:t>15</w:t>
      </w:r>
      <w:r w:rsidR="00680401">
        <w:t>,</w:t>
      </w:r>
      <w:r w:rsidR="000B5AED">
        <w:t xml:space="preserve"> G</w:t>
      </w:r>
      <w:r w:rsidR="00471D93">
        <w:t>21, G22, G25, G</w:t>
      </w:r>
      <w:r w:rsidR="007C79CF">
        <w:t>26 and G27</w:t>
      </w:r>
      <w:r w:rsidR="000971C5">
        <w:t>,</w:t>
      </w:r>
      <w:r w:rsidR="00680401">
        <w:t xml:space="preserve"> </w:t>
      </w:r>
      <w:r>
        <w:t>taking the following action:</w:t>
      </w:r>
    </w:p>
    <w:p w:rsidR="00AC45DC" w:rsidRPr="00D659A5" w:rsidRDefault="00AC45DC" w:rsidP="00D659A5">
      <w:pPr>
        <w:spacing w:line="480" w:lineRule="auto"/>
        <w:ind w:firstLine="720"/>
        <w:rPr>
          <w:color w:val="000000"/>
          <w:szCs w:val="24"/>
        </w:rPr>
      </w:pPr>
      <w:r>
        <w:t xml:space="preserve">The Board considered an advisory opinion request in Docket No. </w:t>
      </w:r>
      <w:r w:rsidR="00D659A5">
        <w:t>23-118</w:t>
      </w:r>
      <w:r w:rsidRPr="00722D37">
        <w:rPr>
          <w:color w:val="000000"/>
          <w:szCs w:val="24"/>
        </w:rPr>
        <w:t xml:space="preserve"> </w:t>
      </w:r>
      <w:r>
        <w:rPr>
          <w:color w:val="000000"/>
          <w:szCs w:val="24"/>
        </w:rPr>
        <w:t xml:space="preserve">from </w:t>
      </w:r>
      <w:r w:rsidR="00D659A5" w:rsidRPr="0041768E">
        <w:rPr>
          <w:color w:val="000000"/>
          <w:szCs w:val="24"/>
        </w:rPr>
        <w:t xml:space="preserve">Carroll Snyder, Mayor </w:t>
      </w:r>
      <w:r w:rsidR="000971C5">
        <w:rPr>
          <w:color w:val="000000"/>
          <w:szCs w:val="24"/>
        </w:rPr>
        <w:t>of</w:t>
      </w:r>
      <w:r w:rsidR="00D659A5" w:rsidRPr="0041768E">
        <w:rPr>
          <w:color w:val="000000"/>
          <w:szCs w:val="24"/>
        </w:rPr>
        <w:t xml:space="preserve"> the </w:t>
      </w:r>
      <w:r w:rsidR="00D659A5">
        <w:rPr>
          <w:color w:val="000000"/>
          <w:szCs w:val="24"/>
        </w:rPr>
        <w:t>Town of Krotz Springs</w:t>
      </w:r>
      <w:r w:rsidR="00D659A5" w:rsidRPr="0041768E">
        <w:rPr>
          <w:color w:val="000000"/>
          <w:szCs w:val="24"/>
        </w:rPr>
        <w:t xml:space="preserve"> in St. Landry Parish, regarding the Town's purchase of property co-owned by the Mayor and Alderm</w:t>
      </w:r>
      <w:r w:rsidR="000971C5">
        <w:rPr>
          <w:color w:val="000000"/>
          <w:szCs w:val="24"/>
        </w:rPr>
        <w:t>a</w:t>
      </w:r>
      <w:r w:rsidR="00D659A5" w:rsidRPr="0041768E">
        <w:rPr>
          <w:color w:val="000000"/>
          <w:szCs w:val="24"/>
        </w:rPr>
        <w:t>n Larry Martinez, Jr.</w:t>
      </w:r>
      <w:r w:rsidR="00D659A5">
        <w:rPr>
          <w:color w:val="000000"/>
          <w:szCs w:val="24"/>
        </w:rPr>
        <w:t xml:space="preserve">  </w:t>
      </w:r>
      <w:r>
        <w:rPr>
          <w:color w:val="000000"/>
          <w:szCs w:val="24"/>
        </w:rPr>
        <w:t xml:space="preserve">On motion made, seconded and unanimously passed, the Board </w:t>
      </w:r>
      <w:r w:rsidR="00D41423">
        <w:rPr>
          <w:kern w:val="16"/>
          <w:szCs w:val="24"/>
        </w:rPr>
        <w:t>declined to render an opinion due to lack of information.</w:t>
      </w:r>
    </w:p>
    <w:p w:rsidR="00D659A5" w:rsidRPr="0041768E" w:rsidRDefault="00471D93" w:rsidP="00D659A5">
      <w:pPr>
        <w:spacing w:line="480" w:lineRule="auto"/>
        <w:ind w:firstLine="720"/>
        <w:rPr>
          <w:color w:val="000000"/>
          <w:szCs w:val="24"/>
        </w:rPr>
      </w:pPr>
      <w:r w:rsidRPr="00AC45DC">
        <w:t>The Board</w:t>
      </w:r>
      <w:r>
        <w:t xml:space="preserve"> approved the withdrawal of an advisory opinion request in Docket No. 23-</w:t>
      </w:r>
      <w:r w:rsidR="00D659A5">
        <w:t>320</w:t>
      </w:r>
      <w:r>
        <w:t xml:space="preserve"> submitted by </w:t>
      </w:r>
      <w:r w:rsidR="00D659A5" w:rsidRPr="0041768E">
        <w:rPr>
          <w:color w:val="000000"/>
          <w:szCs w:val="24"/>
        </w:rPr>
        <w:t>Kathy Lowrey</w:t>
      </w:r>
      <w:r w:rsidR="000971C5">
        <w:rPr>
          <w:color w:val="000000"/>
          <w:szCs w:val="24"/>
        </w:rPr>
        <w:t xml:space="preserve">, </w:t>
      </w:r>
      <w:r w:rsidR="00D659A5" w:rsidRPr="0041768E">
        <w:rPr>
          <w:color w:val="000000"/>
          <w:szCs w:val="24"/>
        </w:rPr>
        <w:t>Gener</w:t>
      </w:r>
      <w:r w:rsidR="000971C5">
        <w:rPr>
          <w:color w:val="000000"/>
          <w:szCs w:val="24"/>
        </w:rPr>
        <w:t>al Manager of the Harbor Center</w:t>
      </w:r>
      <w:r w:rsidR="00D659A5" w:rsidRPr="0041768E">
        <w:rPr>
          <w:color w:val="000000"/>
          <w:szCs w:val="24"/>
        </w:rPr>
        <w:t>, concerning the appointment of a board member to The Harbor Center Board of Commissioners.</w:t>
      </w:r>
    </w:p>
    <w:p w:rsidR="00D41423" w:rsidRDefault="00680401" w:rsidP="00D41423">
      <w:pPr>
        <w:spacing w:line="480" w:lineRule="auto"/>
        <w:ind w:firstLine="720"/>
        <w:rPr>
          <w:color w:val="000000"/>
          <w:szCs w:val="24"/>
        </w:rPr>
      </w:pPr>
      <w:r w:rsidRPr="00AC45DC">
        <w:t>The Board</w:t>
      </w:r>
      <w:r>
        <w:t xml:space="preserve"> approved the withdrawal of an advisory o</w:t>
      </w:r>
      <w:r w:rsidR="00D41423">
        <w:t>pinion request in Docket No. 23-3</w:t>
      </w:r>
      <w:r w:rsidR="00D659A5">
        <w:t xml:space="preserve">88 </w:t>
      </w:r>
      <w:r w:rsidR="000B5AED" w:rsidRPr="00870BFC">
        <w:rPr>
          <w:color w:val="000000"/>
          <w:szCs w:val="24"/>
        </w:rPr>
        <w:t xml:space="preserve">from </w:t>
      </w:r>
      <w:r w:rsidR="00D659A5" w:rsidRPr="0041768E">
        <w:rPr>
          <w:color w:val="000000"/>
          <w:szCs w:val="24"/>
        </w:rPr>
        <w:t xml:space="preserve">Dinah Landry, Executive Director of the Cameron Parish Council on Aging and the Community Action Agency, as to her possible candidacy for </w:t>
      </w:r>
      <w:r w:rsidR="000971C5">
        <w:rPr>
          <w:color w:val="000000"/>
          <w:szCs w:val="24"/>
        </w:rPr>
        <w:t xml:space="preserve">the </w:t>
      </w:r>
      <w:r w:rsidR="00D659A5" w:rsidRPr="0041768E">
        <w:rPr>
          <w:color w:val="000000"/>
          <w:szCs w:val="24"/>
        </w:rPr>
        <w:t>Cameron Parish Police Jury.</w:t>
      </w:r>
    </w:p>
    <w:p w:rsidR="00F87122" w:rsidRDefault="00F87122" w:rsidP="00F87122">
      <w:pPr>
        <w:spacing w:line="480" w:lineRule="auto"/>
        <w:ind w:firstLine="720"/>
        <w:rPr>
          <w:color w:val="000000"/>
          <w:szCs w:val="24"/>
        </w:rPr>
      </w:pPr>
      <w:r w:rsidRPr="00AC45DC">
        <w:t>The Board</w:t>
      </w:r>
      <w:r>
        <w:t xml:space="preserve"> approved the withdrawal of an advisory opinion request in Docket No. 23-409 </w:t>
      </w:r>
      <w:r w:rsidRPr="00870BFC">
        <w:rPr>
          <w:color w:val="000000"/>
          <w:szCs w:val="24"/>
        </w:rPr>
        <w:t xml:space="preserve">from </w:t>
      </w:r>
      <w:r w:rsidRPr="0041768E">
        <w:rPr>
          <w:color w:val="000000"/>
          <w:szCs w:val="24"/>
        </w:rPr>
        <w:t>Melissa Gueldner, former member of the Ponchatoula City Council, regarding a newspaper she owns serving as the official journal for the City of Ponchatoula.</w:t>
      </w:r>
    </w:p>
    <w:p w:rsidR="00F87122" w:rsidRDefault="00F608FB" w:rsidP="006A5E0C">
      <w:pPr>
        <w:spacing w:line="480" w:lineRule="auto"/>
        <w:ind w:firstLine="720"/>
        <w:rPr>
          <w:kern w:val="16"/>
          <w:szCs w:val="24"/>
        </w:rPr>
      </w:pPr>
      <w:r>
        <w:lastRenderedPageBreak/>
        <w:t>The Board considered an advisory opinion request in Docket No. 2</w:t>
      </w:r>
      <w:r w:rsidR="00722D37">
        <w:t>3</w:t>
      </w:r>
      <w:r>
        <w:t>-</w:t>
      </w:r>
      <w:r w:rsidR="00F87122">
        <w:t>506</w:t>
      </w:r>
      <w:r w:rsidR="00A427BA">
        <w:t xml:space="preserve"> </w:t>
      </w:r>
      <w:r w:rsidR="00092057" w:rsidRPr="00EA4C50">
        <w:rPr>
          <w:color w:val="000000"/>
        </w:rPr>
        <w:t xml:space="preserve">from </w:t>
      </w:r>
      <w:r w:rsidR="00F87122" w:rsidRPr="0041768E">
        <w:rPr>
          <w:color w:val="000000"/>
          <w:szCs w:val="24"/>
        </w:rPr>
        <w:t>Sherry Lassere, Assistant to the Executive Counsel for the Governor's Office, regarding her participation in matters involving the HIV/AIDS Alliance for Region Two ("HAART").</w:t>
      </w:r>
      <w:r w:rsidR="00F87122">
        <w:rPr>
          <w:color w:val="000000"/>
          <w:szCs w:val="24"/>
        </w:rPr>
        <w:t xml:space="preserve">  </w:t>
      </w:r>
      <w:r w:rsidR="00A427BA">
        <w:rPr>
          <w:color w:val="000000"/>
          <w:szCs w:val="24"/>
        </w:rPr>
        <w:t>O</w:t>
      </w:r>
      <w:r>
        <w:rPr>
          <w:color w:val="000000"/>
          <w:szCs w:val="24"/>
        </w:rPr>
        <w:t xml:space="preserve">n motion made, seconded and unanimously passed, the Board concluded </w:t>
      </w:r>
      <w:r w:rsidR="00F87122">
        <w:rPr>
          <w:kern w:val="16"/>
          <w:szCs w:val="24"/>
        </w:rPr>
        <w:t xml:space="preserve">that, generally, Section 1112(B)(3) of the Code of Governmental Ethics prohibits </w:t>
      </w:r>
      <w:r w:rsidR="00CE4DC3">
        <w:rPr>
          <w:kern w:val="16"/>
          <w:szCs w:val="24"/>
        </w:rPr>
        <w:t>Ms. Lassere</w:t>
      </w:r>
      <w:r w:rsidR="00F87122">
        <w:rPr>
          <w:kern w:val="16"/>
          <w:szCs w:val="24"/>
        </w:rPr>
        <w:t xml:space="preserve"> from participating in any transaction involving the State of Louisiana in which any person has a substantial economic interest if </w:t>
      </w:r>
      <w:r w:rsidR="00CE4DC3">
        <w:rPr>
          <w:kern w:val="16"/>
          <w:szCs w:val="24"/>
        </w:rPr>
        <w:t>she is</w:t>
      </w:r>
      <w:r w:rsidR="00F87122">
        <w:rPr>
          <w:kern w:val="16"/>
          <w:szCs w:val="24"/>
        </w:rPr>
        <w:t xml:space="preserve"> an officer, director, trustee, partner, or employee of that legal entity.  However, since HAART is a public service organization, and </w:t>
      </w:r>
      <w:r w:rsidR="00CE4DC3">
        <w:rPr>
          <w:kern w:val="16"/>
          <w:szCs w:val="24"/>
        </w:rPr>
        <w:t>she</w:t>
      </w:r>
      <w:r w:rsidR="00F87122">
        <w:rPr>
          <w:kern w:val="16"/>
          <w:szCs w:val="24"/>
        </w:rPr>
        <w:t xml:space="preserve"> receive</w:t>
      </w:r>
      <w:r w:rsidR="00CE4DC3">
        <w:rPr>
          <w:kern w:val="16"/>
          <w:szCs w:val="24"/>
        </w:rPr>
        <w:t xml:space="preserve">s </w:t>
      </w:r>
      <w:r w:rsidR="00F87122">
        <w:rPr>
          <w:kern w:val="16"/>
          <w:szCs w:val="24"/>
        </w:rPr>
        <w:t xml:space="preserve">no compensation from HAART, the exception in Section 1123(1) of the Code of Governmental Ethics allows </w:t>
      </w:r>
      <w:r w:rsidR="00CE4DC3">
        <w:rPr>
          <w:kern w:val="16"/>
          <w:szCs w:val="24"/>
        </w:rPr>
        <w:t>Ms. Lassere</w:t>
      </w:r>
      <w:r w:rsidR="00F87122">
        <w:rPr>
          <w:kern w:val="16"/>
          <w:szCs w:val="24"/>
        </w:rPr>
        <w:t xml:space="preserve"> to participate in matters involving the State of Louisiana in which HAART has a substantial economic interest. </w:t>
      </w:r>
    </w:p>
    <w:p w:rsidR="003B7486" w:rsidRDefault="00F608FB" w:rsidP="002341B4">
      <w:pPr>
        <w:autoSpaceDE w:val="0"/>
        <w:autoSpaceDN w:val="0"/>
        <w:adjustRightInd w:val="0"/>
        <w:spacing w:after="240" w:line="480" w:lineRule="auto"/>
        <w:ind w:firstLine="720"/>
        <w:rPr>
          <w:szCs w:val="24"/>
        </w:rPr>
      </w:pPr>
      <w:r>
        <w:t xml:space="preserve">The </w:t>
      </w:r>
      <w:r w:rsidR="009C7F57">
        <w:t>Board considered an</w:t>
      </w:r>
      <w:r>
        <w:t xml:space="preserve"> advisory opinion </w:t>
      </w:r>
      <w:r w:rsidR="009C7F57">
        <w:t xml:space="preserve">request </w:t>
      </w:r>
      <w:r>
        <w:t xml:space="preserve">in </w:t>
      </w:r>
      <w:r w:rsidR="009C7F57">
        <w:t>Docket No. 2</w:t>
      </w:r>
      <w:r w:rsidR="00CE4DC3">
        <w:t>3-508</w:t>
      </w:r>
      <w:r w:rsidR="004F2914">
        <w:t xml:space="preserve"> </w:t>
      </w:r>
      <w:r w:rsidR="00CE4DC3" w:rsidRPr="0041768E">
        <w:rPr>
          <w:color w:val="000000"/>
          <w:szCs w:val="24"/>
        </w:rPr>
        <w:t xml:space="preserve">from Parish President Guy McInnis, on behalf of </w:t>
      </w:r>
      <w:r w:rsidR="000971C5">
        <w:rPr>
          <w:color w:val="000000"/>
          <w:szCs w:val="24"/>
        </w:rPr>
        <w:t xml:space="preserve">the </w:t>
      </w:r>
      <w:r w:rsidR="00CE4DC3" w:rsidRPr="0041768E">
        <w:rPr>
          <w:color w:val="000000"/>
          <w:szCs w:val="24"/>
        </w:rPr>
        <w:t>St. Bernard Parish Government, as to whether fire department employees may enter into grass cutting contracts with a different agency within parish government.</w:t>
      </w:r>
      <w:r w:rsidR="00CE4DC3">
        <w:rPr>
          <w:color w:val="000000"/>
          <w:szCs w:val="24"/>
        </w:rPr>
        <w:t xml:space="preserve">  </w:t>
      </w:r>
      <w:r w:rsidR="009C7F57">
        <w:rPr>
          <w:color w:val="000000"/>
          <w:szCs w:val="24"/>
        </w:rPr>
        <w:t xml:space="preserve">On motion made, seconded and unanimously passed, the Board </w:t>
      </w:r>
      <w:r w:rsidR="00756927">
        <w:rPr>
          <w:color w:val="000000"/>
          <w:szCs w:val="24"/>
        </w:rPr>
        <w:t xml:space="preserve">concluded </w:t>
      </w:r>
      <w:r w:rsidR="00E32E97">
        <w:rPr>
          <w:kern w:val="16"/>
          <w:szCs w:val="24"/>
        </w:rPr>
        <w:t xml:space="preserve">that </w:t>
      </w:r>
      <w:r w:rsidR="00A627B4">
        <w:rPr>
          <w:kern w:val="16"/>
          <w:szCs w:val="24"/>
        </w:rPr>
        <w:t xml:space="preserve">based on the facts presented, </w:t>
      </w:r>
      <w:r w:rsidR="003B7486" w:rsidRPr="007B7510">
        <w:rPr>
          <w:szCs w:val="24"/>
        </w:rPr>
        <w:t>that</w:t>
      </w:r>
      <w:r w:rsidR="003B7486">
        <w:rPr>
          <w:szCs w:val="24"/>
        </w:rPr>
        <w:t xml:space="preserve"> St. Bernard Parish Fire Department employees are not prohibited from entering into any contracts for grass cutting services with</w:t>
      </w:r>
      <w:r w:rsidR="000971C5">
        <w:rPr>
          <w:szCs w:val="24"/>
        </w:rPr>
        <w:t xml:space="preserve"> the</w:t>
      </w:r>
      <w:r w:rsidR="003B7486">
        <w:rPr>
          <w:szCs w:val="24"/>
        </w:rPr>
        <w:t xml:space="preserve"> Community Development Department</w:t>
      </w:r>
      <w:r w:rsidR="003B7486">
        <w:rPr>
          <w:bCs/>
          <w:szCs w:val="24"/>
        </w:rPr>
        <w:t>.</w:t>
      </w:r>
    </w:p>
    <w:p w:rsidR="002341B4" w:rsidRPr="00101C17" w:rsidRDefault="003B7486" w:rsidP="002341B4">
      <w:pPr>
        <w:spacing w:after="160" w:line="480" w:lineRule="auto"/>
        <w:ind w:firstLine="720"/>
        <w:rPr>
          <w:kern w:val="16"/>
          <w:szCs w:val="24"/>
        </w:rPr>
      </w:pPr>
      <w:r>
        <w:rPr>
          <w:color w:val="000000"/>
          <w:szCs w:val="24"/>
        </w:rPr>
        <w:t>Th</w:t>
      </w:r>
      <w:r w:rsidR="000B4435">
        <w:rPr>
          <w:color w:val="000000"/>
          <w:szCs w:val="24"/>
        </w:rPr>
        <w:t>e Board considered an advisory opinion request in Docket No. 2</w:t>
      </w:r>
      <w:r w:rsidR="005E1BBE">
        <w:rPr>
          <w:color w:val="000000"/>
          <w:szCs w:val="24"/>
        </w:rPr>
        <w:t>3</w:t>
      </w:r>
      <w:r w:rsidR="000B4435">
        <w:rPr>
          <w:color w:val="000000"/>
          <w:szCs w:val="24"/>
        </w:rPr>
        <w:t>-</w:t>
      </w:r>
      <w:r>
        <w:rPr>
          <w:color w:val="000000"/>
          <w:szCs w:val="24"/>
        </w:rPr>
        <w:t>509</w:t>
      </w:r>
      <w:r w:rsidR="00295E82">
        <w:rPr>
          <w:color w:val="000000"/>
          <w:szCs w:val="24"/>
        </w:rPr>
        <w:t xml:space="preserve"> </w:t>
      </w:r>
      <w:r w:rsidR="00295E82" w:rsidRPr="00EA4C50">
        <w:rPr>
          <w:color w:val="000000"/>
        </w:rPr>
        <w:t xml:space="preserve">from </w:t>
      </w:r>
      <w:r w:rsidR="002341B4" w:rsidRPr="0041768E">
        <w:rPr>
          <w:color w:val="000000"/>
          <w:szCs w:val="24"/>
        </w:rPr>
        <w:t>Cynthia Turner, a Transportation Pe</w:t>
      </w:r>
      <w:r w:rsidR="002341B4">
        <w:rPr>
          <w:color w:val="000000"/>
          <w:szCs w:val="24"/>
        </w:rPr>
        <w:t>rmit Supervisor 2 with the Department</w:t>
      </w:r>
      <w:r w:rsidR="002341B4" w:rsidRPr="0041768E">
        <w:rPr>
          <w:color w:val="000000"/>
          <w:szCs w:val="24"/>
        </w:rPr>
        <w:t xml:space="preserve"> of Transportation and Development, regarding outside business opportunities as a freight broker/agent.</w:t>
      </w:r>
      <w:r w:rsidR="00295E82">
        <w:rPr>
          <w:color w:val="000000"/>
        </w:rPr>
        <w:t xml:space="preserve">  </w:t>
      </w:r>
      <w:r w:rsidR="005E1BBE">
        <w:rPr>
          <w:color w:val="000000"/>
          <w:szCs w:val="24"/>
        </w:rPr>
        <w:t xml:space="preserve">On motion made, seconded and unanimously passed, the Board concluded </w:t>
      </w:r>
      <w:r w:rsidR="002341B4">
        <w:rPr>
          <w:kern w:val="16"/>
          <w:szCs w:val="24"/>
        </w:rPr>
        <w:t xml:space="preserve">that, generally, Section 1111(C)(1)(a) of the Code of Governmental Ethics does not prohibit Ms. Turner from operating </w:t>
      </w:r>
      <w:r w:rsidR="002341B4">
        <w:rPr>
          <w:kern w:val="16"/>
          <w:szCs w:val="24"/>
        </w:rPr>
        <w:lastRenderedPageBreak/>
        <w:t>an outside business as a licensed freight broker/agent dealing with non-oversized/overweight loads, as non-oversized/overweight loads are not substantially related to the responsibilities of the Truck Permits Section.  However, Section 1111(C)(2)(d) of the Code of Governmental Ethics prohibits Ms. Turner from providing services to any person who: (1) has, or is seeking to obtain, a contractual, business, or financial relationship with the Truck Permits Section of DOTD; (2) is regulated by the Tru</w:t>
      </w:r>
      <w:r w:rsidR="000971C5">
        <w:rPr>
          <w:kern w:val="16"/>
          <w:szCs w:val="24"/>
        </w:rPr>
        <w:t xml:space="preserve">ck Permits Section of DOTD; or </w:t>
      </w:r>
      <w:r w:rsidR="002341B4">
        <w:rPr>
          <w:kern w:val="16"/>
          <w:szCs w:val="24"/>
        </w:rPr>
        <w:t>(3) has substantial economic interests which can be substantially affected by the performance of her duties as an employee of DOTD. Further, Section 1111(E)(1) of the Code of Governmental Ethics prohibits Ms. Turner from providing assistance, for compensation, to any person in a transaction, or in an appearance in connection with a transaction, with the Truck Permits Section of DOTD. Should a specific situation arise regarding a potential violation of the Code, Ms.Turner should seek an updated advisory opinion.</w:t>
      </w:r>
    </w:p>
    <w:p w:rsidR="00E855D6" w:rsidRDefault="000B4435" w:rsidP="00E855D6">
      <w:pPr>
        <w:spacing w:line="480" w:lineRule="auto"/>
        <w:ind w:firstLine="720"/>
        <w:rPr>
          <w:kern w:val="16"/>
        </w:rPr>
      </w:pPr>
      <w:r>
        <w:rPr>
          <w:color w:val="000000"/>
          <w:szCs w:val="24"/>
        </w:rPr>
        <w:t>The Board considered an advisory opinion request in Docket No. 2</w:t>
      </w:r>
      <w:r w:rsidR="00E94CDC">
        <w:rPr>
          <w:color w:val="000000"/>
          <w:szCs w:val="24"/>
        </w:rPr>
        <w:t>3</w:t>
      </w:r>
      <w:r>
        <w:rPr>
          <w:color w:val="000000"/>
          <w:szCs w:val="24"/>
        </w:rPr>
        <w:t>-</w:t>
      </w:r>
      <w:r w:rsidR="00E855D6">
        <w:rPr>
          <w:color w:val="000000"/>
          <w:szCs w:val="24"/>
        </w:rPr>
        <w:t>511</w:t>
      </w:r>
      <w:r>
        <w:rPr>
          <w:color w:val="000000"/>
          <w:szCs w:val="24"/>
        </w:rPr>
        <w:t xml:space="preserve"> </w:t>
      </w:r>
      <w:r w:rsidR="00E855D6" w:rsidRPr="0041768E">
        <w:rPr>
          <w:color w:val="000000"/>
          <w:szCs w:val="24"/>
        </w:rPr>
        <w:t xml:space="preserve">regarding whether the Code </w:t>
      </w:r>
      <w:r w:rsidR="00E855D6">
        <w:rPr>
          <w:color w:val="000000"/>
          <w:szCs w:val="24"/>
        </w:rPr>
        <w:t xml:space="preserve">of Governmental Ethics </w:t>
      </w:r>
      <w:r w:rsidR="00E855D6" w:rsidRPr="0041768E">
        <w:rPr>
          <w:color w:val="000000"/>
          <w:szCs w:val="24"/>
        </w:rPr>
        <w:t xml:space="preserve">permits Kendra Barnes to continue </w:t>
      </w:r>
      <w:r w:rsidR="000971C5">
        <w:rPr>
          <w:color w:val="000000"/>
          <w:szCs w:val="24"/>
        </w:rPr>
        <w:t xml:space="preserve">her </w:t>
      </w:r>
      <w:r w:rsidR="00E855D6" w:rsidRPr="0041768E">
        <w:rPr>
          <w:color w:val="000000"/>
          <w:szCs w:val="24"/>
        </w:rPr>
        <w:t>employment as a Juvenile Detective</w:t>
      </w:r>
      <w:r w:rsidR="000971C5">
        <w:rPr>
          <w:color w:val="000000"/>
          <w:szCs w:val="24"/>
        </w:rPr>
        <w:t xml:space="preserve"> with the Thibodaux Police Department</w:t>
      </w:r>
      <w:r w:rsidR="00E855D6" w:rsidRPr="0041768E">
        <w:rPr>
          <w:color w:val="000000"/>
          <w:szCs w:val="24"/>
        </w:rPr>
        <w:t xml:space="preserve"> while her husband serves as Captain of the</w:t>
      </w:r>
      <w:r w:rsidR="000971C5">
        <w:rPr>
          <w:color w:val="000000"/>
          <w:szCs w:val="24"/>
        </w:rPr>
        <w:t xml:space="preserve"> Thibodaux Police Department’s</w:t>
      </w:r>
      <w:r w:rsidR="00E855D6" w:rsidRPr="0041768E">
        <w:rPr>
          <w:color w:val="000000"/>
          <w:szCs w:val="24"/>
        </w:rPr>
        <w:t xml:space="preserve"> Criminal Investigation </w:t>
      </w:r>
      <w:r w:rsidR="000971C5">
        <w:rPr>
          <w:color w:val="000000"/>
          <w:szCs w:val="24"/>
        </w:rPr>
        <w:t>D</w:t>
      </w:r>
      <w:r w:rsidR="00E855D6" w:rsidRPr="0041768E">
        <w:rPr>
          <w:color w:val="000000"/>
          <w:szCs w:val="24"/>
        </w:rPr>
        <w:t>ivision</w:t>
      </w:r>
      <w:r w:rsidR="00E855D6">
        <w:rPr>
          <w:color w:val="000000"/>
          <w:szCs w:val="24"/>
        </w:rPr>
        <w:t xml:space="preserve">.  </w:t>
      </w:r>
      <w:r w:rsidR="000508CA">
        <w:rPr>
          <w:color w:val="000000"/>
          <w:szCs w:val="24"/>
        </w:rPr>
        <w:t xml:space="preserve">On motion made, seconded and unanimously passed, the Board concluded that based on the facts presented, </w:t>
      </w:r>
      <w:r w:rsidR="00E855D6">
        <w:rPr>
          <w:kern w:val="16"/>
        </w:rPr>
        <w:t xml:space="preserve">the Code of Governmental Ethics permits Kendra Barnes to continue her employment as a Juvenile Detective while her husband serves as </w:t>
      </w:r>
      <w:bookmarkStart w:id="0" w:name="_Hlk139026947"/>
      <w:r w:rsidR="00E855D6">
        <w:rPr>
          <w:kern w:val="16"/>
        </w:rPr>
        <w:t xml:space="preserve">Captain of the Criminal Investigation Division </w:t>
      </w:r>
      <w:bookmarkEnd w:id="0"/>
      <w:r w:rsidR="00E855D6">
        <w:rPr>
          <w:kern w:val="16"/>
        </w:rPr>
        <w:t>so long as the proposed disqualification plan is followed. A</w:t>
      </w:r>
      <w:r w:rsidR="000971C5">
        <w:rPr>
          <w:kern w:val="16"/>
        </w:rPr>
        <w:t xml:space="preserve">dditionally, the Board approved </w:t>
      </w:r>
      <w:r w:rsidR="00E855D6">
        <w:rPr>
          <w:kern w:val="16"/>
        </w:rPr>
        <w:t>the proposed disqualification</w:t>
      </w:r>
      <w:r w:rsidR="000971C5">
        <w:rPr>
          <w:kern w:val="16"/>
        </w:rPr>
        <w:t xml:space="preserve"> plan</w:t>
      </w:r>
      <w:r w:rsidR="00E855D6">
        <w:rPr>
          <w:kern w:val="16"/>
        </w:rPr>
        <w:t xml:space="preserve">. </w:t>
      </w:r>
    </w:p>
    <w:p w:rsidR="006E701F" w:rsidRPr="00101C17" w:rsidRDefault="004711C5" w:rsidP="006F71AA">
      <w:pPr>
        <w:spacing w:after="160" w:line="480" w:lineRule="auto"/>
        <w:ind w:firstLine="720"/>
        <w:rPr>
          <w:kern w:val="16"/>
          <w:szCs w:val="24"/>
        </w:rPr>
      </w:pPr>
      <w:r>
        <w:rPr>
          <w:kern w:val="16"/>
          <w:szCs w:val="24"/>
        </w:rPr>
        <w:t>The Board considered an advisory opinion request in Docket No. 2</w:t>
      </w:r>
      <w:r w:rsidR="00E94CDC">
        <w:rPr>
          <w:kern w:val="16"/>
          <w:szCs w:val="24"/>
        </w:rPr>
        <w:t>3</w:t>
      </w:r>
      <w:r>
        <w:rPr>
          <w:kern w:val="16"/>
          <w:szCs w:val="24"/>
        </w:rPr>
        <w:t>-</w:t>
      </w:r>
      <w:r w:rsidR="006E701F">
        <w:rPr>
          <w:kern w:val="16"/>
          <w:szCs w:val="24"/>
        </w:rPr>
        <w:t xml:space="preserve">519 </w:t>
      </w:r>
      <w:r w:rsidR="006E701F" w:rsidRPr="0041768E">
        <w:rPr>
          <w:color w:val="000000"/>
          <w:szCs w:val="24"/>
        </w:rPr>
        <w:t>from Earnestine Horn, regarding her son-in-law entering into transactions with the Cameron Parish Police Jury.</w:t>
      </w:r>
      <w:r w:rsidR="006E701F">
        <w:rPr>
          <w:color w:val="000000"/>
          <w:szCs w:val="24"/>
        </w:rPr>
        <w:t xml:space="preserve"> </w:t>
      </w:r>
      <w:r>
        <w:rPr>
          <w:color w:val="000000"/>
          <w:szCs w:val="24"/>
        </w:rPr>
        <w:t xml:space="preserve">On motion made, seconded and unanimously passed, the Board concluded </w:t>
      </w:r>
      <w:r w:rsidR="000971C5">
        <w:rPr>
          <w:kern w:val="16"/>
          <w:szCs w:val="24"/>
        </w:rPr>
        <w:t>that</w:t>
      </w:r>
      <w:r w:rsidR="006E701F">
        <w:rPr>
          <w:kern w:val="16"/>
          <w:szCs w:val="24"/>
        </w:rPr>
        <w:t xml:space="preserve">, in the event </w:t>
      </w:r>
      <w:r w:rsidR="0058611C">
        <w:rPr>
          <w:kern w:val="16"/>
          <w:szCs w:val="24"/>
        </w:rPr>
        <w:t xml:space="preserve">Ms. </w:t>
      </w:r>
      <w:r w:rsidR="0058611C">
        <w:rPr>
          <w:kern w:val="16"/>
          <w:szCs w:val="24"/>
        </w:rPr>
        <w:lastRenderedPageBreak/>
        <w:t>Horn is</w:t>
      </w:r>
      <w:r w:rsidR="006E701F">
        <w:rPr>
          <w:kern w:val="16"/>
          <w:szCs w:val="24"/>
        </w:rPr>
        <w:t xml:space="preserve"> elected to the Cameron Parish Police Jury, </w:t>
      </w:r>
      <w:r w:rsidR="0058611C">
        <w:rPr>
          <w:kern w:val="16"/>
          <w:szCs w:val="24"/>
        </w:rPr>
        <w:t xml:space="preserve">Section </w:t>
      </w:r>
      <w:r w:rsidR="006E701F">
        <w:rPr>
          <w:kern w:val="16"/>
          <w:szCs w:val="24"/>
        </w:rPr>
        <w:t xml:space="preserve">1113(A) </w:t>
      </w:r>
      <w:r w:rsidR="006F71AA">
        <w:rPr>
          <w:kern w:val="16"/>
          <w:szCs w:val="24"/>
        </w:rPr>
        <w:t xml:space="preserve">of the Code of Governmental Ethics </w:t>
      </w:r>
      <w:r w:rsidR="006E701F">
        <w:rPr>
          <w:kern w:val="16"/>
          <w:szCs w:val="24"/>
        </w:rPr>
        <w:t xml:space="preserve">does not prohibit </w:t>
      </w:r>
      <w:r w:rsidR="006F71AA">
        <w:rPr>
          <w:kern w:val="16"/>
          <w:szCs w:val="24"/>
        </w:rPr>
        <w:t xml:space="preserve">her </w:t>
      </w:r>
      <w:r w:rsidR="006E701F">
        <w:rPr>
          <w:kern w:val="16"/>
          <w:szCs w:val="24"/>
        </w:rPr>
        <w:t xml:space="preserve">son-in-law, Mitch Thomas, or his company, K&amp;M Engineering, from entering into contracts or other transactions with Cameron Parish, as the population of Cameron Parish is less than 10,000 people. </w:t>
      </w:r>
      <w:r w:rsidR="006F71AA">
        <w:rPr>
          <w:kern w:val="16"/>
          <w:szCs w:val="24"/>
        </w:rPr>
        <w:t xml:space="preserve"> Ms. Horn’s</w:t>
      </w:r>
      <w:r w:rsidR="006E701F">
        <w:rPr>
          <w:kern w:val="16"/>
          <w:szCs w:val="24"/>
        </w:rPr>
        <w:t xml:space="preserve"> son-in-law will be required </w:t>
      </w:r>
      <w:r w:rsidR="006F71AA">
        <w:rPr>
          <w:kern w:val="16"/>
          <w:szCs w:val="24"/>
        </w:rPr>
        <w:t xml:space="preserve">by Section </w:t>
      </w:r>
      <w:r w:rsidR="006E701F">
        <w:rPr>
          <w:kern w:val="16"/>
          <w:szCs w:val="24"/>
        </w:rPr>
        <w:t>1114</w:t>
      </w:r>
      <w:r w:rsidR="006F71AA">
        <w:rPr>
          <w:kern w:val="16"/>
          <w:szCs w:val="24"/>
        </w:rPr>
        <w:t xml:space="preserve"> of the Code of Governmental Ethics </w:t>
      </w:r>
      <w:r w:rsidR="006E701F">
        <w:rPr>
          <w:kern w:val="16"/>
          <w:szCs w:val="24"/>
        </w:rPr>
        <w:t>to file a public disclosure with the Board annually by May 15</w:t>
      </w:r>
      <w:r w:rsidR="006E701F" w:rsidRPr="00022D24">
        <w:rPr>
          <w:kern w:val="16"/>
          <w:szCs w:val="24"/>
          <w:vertAlign w:val="superscript"/>
        </w:rPr>
        <w:t>th</w:t>
      </w:r>
      <w:r w:rsidR="006E701F">
        <w:rPr>
          <w:kern w:val="16"/>
          <w:szCs w:val="24"/>
        </w:rPr>
        <w:t xml:space="preserve">. </w:t>
      </w:r>
    </w:p>
    <w:p w:rsidR="006F71AA" w:rsidRDefault="003B0F3F" w:rsidP="006F71AA">
      <w:pPr>
        <w:autoSpaceDE w:val="0"/>
        <w:autoSpaceDN w:val="0"/>
        <w:adjustRightInd w:val="0"/>
        <w:spacing w:after="240" w:line="480" w:lineRule="auto"/>
        <w:ind w:firstLine="720"/>
        <w:rPr>
          <w:szCs w:val="24"/>
        </w:rPr>
      </w:pPr>
      <w:r>
        <w:rPr>
          <w:color w:val="000000"/>
          <w:szCs w:val="24"/>
        </w:rPr>
        <w:t xml:space="preserve">The Board considered a request for an advisory opinion in Docket No. </w:t>
      </w:r>
      <w:r w:rsidR="00EF704A">
        <w:rPr>
          <w:color w:val="000000"/>
          <w:szCs w:val="24"/>
        </w:rPr>
        <w:t>23-</w:t>
      </w:r>
      <w:r w:rsidR="006F71AA">
        <w:rPr>
          <w:color w:val="000000"/>
          <w:szCs w:val="24"/>
        </w:rPr>
        <w:t>521</w:t>
      </w:r>
      <w:r w:rsidR="006F71AA" w:rsidRPr="006F71AA">
        <w:rPr>
          <w:color w:val="000000"/>
          <w:szCs w:val="24"/>
        </w:rPr>
        <w:t xml:space="preserve"> </w:t>
      </w:r>
      <w:r w:rsidR="006F71AA" w:rsidRPr="0041768E">
        <w:rPr>
          <w:color w:val="000000"/>
          <w:szCs w:val="24"/>
        </w:rPr>
        <w:t>from Dr. Shannon LaFargue, Superintendent of</w:t>
      </w:r>
      <w:r w:rsidR="000971C5">
        <w:rPr>
          <w:color w:val="000000"/>
          <w:szCs w:val="24"/>
        </w:rPr>
        <w:t xml:space="preserve"> the</w:t>
      </w:r>
      <w:r w:rsidR="006F71AA" w:rsidRPr="0041768E">
        <w:rPr>
          <w:color w:val="000000"/>
          <w:szCs w:val="24"/>
        </w:rPr>
        <w:t xml:space="preserve"> Calcasieu Parish School Board, regarding activities by a business owned by a school board member.</w:t>
      </w:r>
      <w:r w:rsidR="006F71AA">
        <w:rPr>
          <w:color w:val="000000"/>
          <w:szCs w:val="24"/>
        </w:rPr>
        <w:t xml:space="preserve">  Chairwoman Roberts recused herself from voting on Docket No. 23-521.  </w:t>
      </w:r>
      <w:r>
        <w:rPr>
          <w:color w:val="000000"/>
          <w:szCs w:val="24"/>
        </w:rPr>
        <w:t xml:space="preserve">On motion made, seconded and unanimously passed, the Board concluded </w:t>
      </w:r>
      <w:r w:rsidRPr="00E62B7F">
        <w:rPr>
          <w:kern w:val="16"/>
        </w:rPr>
        <w:t>tha</w:t>
      </w:r>
      <w:r w:rsidR="0049134E">
        <w:rPr>
          <w:kern w:val="16"/>
        </w:rPr>
        <w:t>t based on the facts presented,</w:t>
      </w:r>
      <w:r w:rsidR="006F71AA">
        <w:rPr>
          <w:szCs w:val="24"/>
        </w:rPr>
        <w:t xml:space="preserve"> (1) L</w:t>
      </w:r>
      <w:r w:rsidR="00893FD4">
        <w:rPr>
          <w:szCs w:val="24"/>
        </w:rPr>
        <w:t>ake Area Adventure</w:t>
      </w:r>
      <w:r w:rsidR="006F71AA">
        <w:rPr>
          <w:szCs w:val="24"/>
        </w:rPr>
        <w:t xml:space="preserve"> may provide services to School Board employees, provided such employees do not have and are not seeking any business or financial relationship with the School Board aside from their employment</w:t>
      </w:r>
      <w:r w:rsidR="0049134E">
        <w:rPr>
          <w:szCs w:val="24"/>
        </w:rPr>
        <w:t>,</w:t>
      </w:r>
      <w:r w:rsidR="006F71AA">
        <w:rPr>
          <w:szCs w:val="24"/>
        </w:rPr>
        <w:t xml:space="preserve"> and (2) L</w:t>
      </w:r>
      <w:r w:rsidR="00893FD4">
        <w:rPr>
          <w:szCs w:val="24"/>
        </w:rPr>
        <w:t xml:space="preserve">ake Area Adventure </w:t>
      </w:r>
      <w:r w:rsidR="006F71AA">
        <w:rPr>
          <w:szCs w:val="24"/>
        </w:rPr>
        <w:t>is prohibited from entering into transactions relating to field trips with schools under the supervision or jurisdiction of the School Board</w:t>
      </w:r>
      <w:r w:rsidR="006F71AA">
        <w:rPr>
          <w:bCs/>
          <w:szCs w:val="24"/>
        </w:rPr>
        <w:t>.</w:t>
      </w:r>
    </w:p>
    <w:p w:rsidR="00893FD4" w:rsidRDefault="002B5FF1" w:rsidP="00893FD4">
      <w:pPr>
        <w:spacing w:after="160" w:line="480" w:lineRule="auto"/>
        <w:ind w:firstLine="720"/>
        <w:rPr>
          <w:kern w:val="16"/>
        </w:rPr>
      </w:pPr>
      <w:r>
        <w:rPr>
          <w:color w:val="000000"/>
          <w:szCs w:val="24"/>
        </w:rPr>
        <w:t>The Board considered a request for an advisory opinion in Docket No. 23</w:t>
      </w:r>
      <w:r w:rsidR="00C03F23">
        <w:rPr>
          <w:color w:val="000000"/>
          <w:szCs w:val="24"/>
        </w:rPr>
        <w:t>-</w:t>
      </w:r>
      <w:r w:rsidR="00893FD4">
        <w:rPr>
          <w:color w:val="000000"/>
          <w:szCs w:val="24"/>
        </w:rPr>
        <w:t xml:space="preserve">524 </w:t>
      </w:r>
      <w:r w:rsidR="00893FD4" w:rsidRPr="0041768E">
        <w:rPr>
          <w:color w:val="000000"/>
          <w:szCs w:val="24"/>
        </w:rPr>
        <w:t>submitted by the City of Kenner</w:t>
      </w:r>
      <w:r w:rsidR="0049134E">
        <w:rPr>
          <w:color w:val="000000"/>
          <w:szCs w:val="24"/>
        </w:rPr>
        <w:t>’s</w:t>
      </w:r>
      <w:r w:rsidR="00893FD4" w:rsidRPr="0041768E">
        <w:rPr>
          <w:color w:val="000000"/>
          <w:szCs w:val="24"/>
        </w:rPr>
        <w:t xml:space="preserve"> City Attorney Michael J. Power, concerning whether the Code</w:t>
      </w:r>
      <w:r w:rsidR="00893FD4">
        <w:rPr>
          <w:color w:val="000000"/>
          <w:szCs w:val="24"/>
        </w:rPr>
        <w:t xml:space="preserve"> of Governmental Ethics </w:t>
      </w:r>
      <w:r w:rsidR="00893FD4" w:rsidRPr="0041768E">
        <w:rPr>
          <w:color w:val="000000"/>
          <w:szCs w:val="24"/>
        </w:rPr>
        <w:t>prohibits Michael K. Glaser, Jr. from serving as a Kenner Police Officer while his father is the Mayor of Kenner.</w:t>
      </w:r>
      <w:r w:rsidR="00893FD4">
        <w:rPr>
          <w:color w:val="000000"/>
          <w:szCs w:val="24"/>
        </w:rPr>
        <w:t xml:space="preserve">  </w:t>
      </w:r>
      <w:r>
        <w:rPr>
          <w:color w:val="000000"/>
          <w:szCs w:val="24"/>
        </w:rPr>
        <w:t xml:space="preserve">On motion made, seconded and unanimously passed, the Board concluded that based on the facts presented, the Code of Governmental Ethics </w:t>
      </w:r>
      <w:r w:rsidR="00893FD4">
        <w:rPr>
          <w:color w:val="000000"/>
          <w:szCs w:val="24"/>
        </w:rPr>
        <w:t xml:space="preserve">does not </w:t>
      </w:r>
      <w:r w:rsidR="0049134E">
        <w:rPr>
          <w:color w:val="000000"/>
          <w:szCs w:val="24"/>
        </w:rPr>
        <w:t>prohibit</w:t>
      </w:r>
      <w:r w:rsidR="008B3B7D">
        <w:rPr>
          <w:color w:val="000000"/>
          <w:szCs w:val="24"/>
        </w:rPr>
        <w:t xml:space="preserve"> </w:t>
      </w:r>
      <w:r w:rsidR="00893FD4">
        <w:rPr>
          <w:kern w:val="16"/>
        </w:rPr>
        <w:t>Michael Glaser, Jr. from serv</w:t>
      </w:r>
      <w:r w:rsidR="0049134E">
        <w:rPr>
          <w:kern w:val="16"/>
        </w:rPr>
        <w:t>ing as a police officer for the Kenner Police Department</w:t>
      </w:r>
      <w:r w:rsidR="00893FD4">
        <w:rPr>
          <w:kern w:val="16"/>
        </w:rPr>
        <w:t xml:space="preserve"> while his fat</w:t>
      </w:r>
      <w:r w:rsidR="0049134E">
        <w:rPr>
          <w:kern w:val="16"/>
        </w:rPr>
        <w:t xml:space="preserve">her serves as Mayor </w:t>
      </w:r>
      <w:r w:rsidR="00893FD4">
        <w:rPr>
          <w:kern w:val="16"/>
        </w:rPr>
        <w:t>of Kenner.</w:t>
      </w:r>
    </w:p>
    <w:p w:rsidR="00946006" w:rsidRDefault="00946006" w:rsidP="00946006">
      <w:pPr>
        <w:spacing w:line="480" w:lineRule="auto"/>
        <w:ind w:firstLine="720"/>
        <w:rPr>
          <w:color w:val="000000"/>
          <w:szCs w:val="24"/>
        </w:rPr>
      </w:pPr>
      <w:r>
        <w:rPr>
          <w:color w:val="000000"/>
          <w:szCs w:val="24"/>
        </w:rPr>
        <w:lastRenderedPageBreak/>
        <w:t xml:space="preserve">The Board considered a request for an advisory opinion in Docket No. 23-525 </w:t>
      </w:r>
      <w:r w:rsidRPr="0041768E">
        <w:rPr>
          <w:color w:val="000000"/>
          <w:szCs w:val="24"/>
        </w:rPr>
        <w:t>submitted by St. Landry Parish President Jessie Bellard, c</w:t>
      </w:r>
      <w:r>
        <w:rPr>
          <w:color w:val="000000"/>
          <w:szCs w:val="24"/>
        </w:rPr>
        <w:t xml:space="preserve">oncerning whether the </w:t>
      </w:r>
      <w:r w:rsidRPr="0041768E">
        <w:rPr>
          <w:color w:val="000000"/>
          <w:szCs w:val="24"/>
        </w:rPr>
        <w:t>Code</w:t>
      </w:r>
      <w:r>
        <w:rPr>
          <w:color w:val="000000"/>
          <w:szCs w:val="24"/>
        </w:rPr>
        <w:t xml:space="preserve"> of Governmental Ethics </w:t>
      </w:r>
      <w:r w:rsidRPr="0041768E">
        <w:rPr>
          <w:color w:val="000000"/>
          <w:szCs w:val="24"/>
        </w:rPr>
        <w:t xml:space="preserve"> prohibits the sale of adjudicated property to parish employees.</w:t>
      </w:r>
      <w:r>
        <w:rPr>
          <w:color w:val="000000"/>
          <w:szCs w:val="24"/>
        </w:rPr>
        <w:t xml:space="preserve">  On motion made, seconded and unanimously passed, the Board </w:t>
      </w:r>
      <w:r w:rsidR="004C6B67">
        <w:rPr>
          <w:color w:val="000000"/>
          <w:szCs w:val="24"/>
        </w:rPr>
        <w:t>declined to render an opinion since the underlying questions involve past conduct.</w:t>
      </w:r>
    </w:p>
    <w:p w:rsidR="004C6B67" w:rsidRPr="0041768E" w:rsidRDefault="004C6B67" w:rsidP="00BE2C84">
      <w:pPr>
        <w:spacing w:line="480" w:lineRule="auto"/>
        <w:ind w:firstLine="720"/>
        <w:rPr>
          <w:color w:val="000000"/>
          <w:szCs w:val="24"/>
        </w:rPr>
      </w:pPr>
      <w:r>
        <w:rPr>
          <w:color w:val="000000"/>
          <w:szCs w:val="24"/>
        </w:rPr>
        <w:t xml:space="preserve">The Board approved the purchasing plan in Docket No. 23-547 </w:t>
      </w:r>
      <w:r w:rsidRPr="0041768E">
        <w:rPr>
          <w:color w:val="000000"/>
          <w:szCs w:val="24"/>
        </w:rPr>
        <w:t xml:space="preserve">for </w:t>
      </w:r>
      <w:r w:rsidR="0049134E">
        <w:rPr>
          <w:color w:val="000000"/>
          <w:szCs w:val="24"/>
        </w:rPr>
        <w:t xml:space="preserve">the </w:t>
      </w:r>
      <w:r w:rsidRPr="0041768E">
        <w:rPr>
          <w:color w:val="000000"/>
          <w:szCs w:val="24"/>
        </w:rPr>
        <w:t>Town of Mamou regarding E&amp;R Pest Control, which is owned by Ernie Deloach, the brother-in-law of Robin Young, a member of the Board of Aldermen for the Town of Mamou in Evangeline Parish.</w:t>
      </w:r>
      <w:r>
        <w:rPr>
          <w:color w:val="000000"/>
          <w:szCs w:val="24"/>
        </w:rPr>
        <w:t xml:space="preserve">  The Board further con</w:t>
      </w:r>
      <w:r w:rsidR="00BE2C84">
        <w:rPr>
          <w:color w:val="000000"/>
          <w:szCs w:val="24"/>
        </w:rPr>
        <w:t xml:space="preserve">cluded that </w:t>
      </w:r>
      <w:r w:rsidR="00BE2C84">
        <w:rPr>
          <w:kern w:val="16"/>
          <w:szCs w:val="24"/>
        </w:rPr>
        <w:t>Ernie Deloach shall file public disclosures with the Board annually by May 15</w:t>
      </w:r>
      <w:r w:rsidR="00BE2C84" w:rsidRPr="00055D0E">
        <w:rPr>
          <w:kern w:val="16"/>
          <w:szCs w:val="24"/>
          <w:vertAlign w:val="superscript"/>
        </w:rPr>
        <w:t>th</w:t>
      </w:r>
      <w:r w:rsidR="00BE2C84">
        <w:rPr>
          <w:kern w:val="16"/>
          <w:szCs w:val="24"/>
        </w:rPr>
        <w:t xml:space="preserve"> while the purchasing plan is in effect. </w:t>
      </w:r>
    </w:p>
    <w:p w:rsidR="00BE2C84" w:rsidRDefault="002B5FF1" w:rsidP="00BE2C84">
      <w:pPr>
        <w:spacing w:after="160" w:line="480" w:lineRule="auto"/>
        <w:ind w:firstLine="720"/>
        <w:rPr>
          <w:kern w:val="16"/>
        </w:rPr>
      </w:pPr>
      <w:r>
        <w:rPr>
          <w:color w:val="000000"/>
          <w:szCs w:val="24"/>
        </w:rPr>
        <w:t>The Board considered a request for an advisory opinion in Docket No. 23-</w:t>
      </w:r>
      <w:r w:rsidR="004C6B67">
        <w:rPr>
          <w:color w:val="000000"/>
          <w:szCs w:val="24"/>
        </w:rPr>
        <w:t>5</w:t>
      </w:r>
      <w:r w:rsidR="00BE2C84">
        <w:rPr>
          <w:color w:val="000000"/>
          <w:szCs w:val="24"/>
        </w:rPr>
        <w:t>48</w:t>
      </w:r>
      <w:r>
        <w:rPr>
          <w:color w:val="000000"/>
          <w:szCs w:val="24"/>
        </w:rPr>
        <w:t xml:space="preserve"> </w:t>
      </w:r>
      <w:r w:rsidR="008B3B7D" w:rsidRPr="00EA4C50">
        <w:rPr>
          <w:color w:val="000000"/>
        </w:rPr>
        <w:t xml:space="preserve">regarding </w:t>
      </w:r>
      <w:r w:rsidR="00BE2C84" w:rsidRPr="0041768E">
        <w:rPr>
          <w:color w:val="000000"/>
          <w:szCs w:val="24"/>
        </w:rPr>
        <w:t>whether the Code</w:t>
      </w:r>
      <w:r w:rsidR="00BE2C84">
        <w:rPr>
          <w:color w:val="000000"/>
          <w:szCs w:val="24"/>
        </w:rPr>
        <w:t xml:space="preserve"> of Governmental Ethics</w:t>
      </w:r>
      <w:r w:rsidR="00BE2C84" w:rsidRPr="0041768E">
        <w:rPr>
          <w:color w:val="000000"/>
          <w:szCs w:val="24"/>
        </w:rPr>
        <w:t xml:space="preserve"> would prohibit the transfer of property by the Hammond City Council to White Investments, Inc., a company in which Carlee White Gonzales owns 16.67%, pursuant to a contract entered into prior to Carlee White Gonzales being elected to the Hammond City Council.</w:t>
      </w:r>
      <w:r w:rsidR="00BE2C84">
        <w:rPr>
          <w:color w:val="000000"/>
          <w:szCs w:val="24"/>
        </w:rPr>
        <w:t xml:space="preserve">  </w:t>
      </w:r>
      <w:r>
        <w:rPr>
          <w:color w:val="000000"/>
          <w:szCs w:val="24"/>
        </w:rPr>
        <w:t xml:space="preserve">On motion made, seconded and unanimously </w:t>
      </w:r>
      <w:r w:rsidR="0002741B">
        <w:rPr>
          <w:color w:val="000000"/>
          <w:szCs w:val="24"/>
        </w:rPr>
        <w:t xml:space="preserve">passed, the Board </w:t>
      </w:r>
      <w:r w:rsidR="008B3B7D">
        <w:rPr>
          <w:color w:val="000000"/>
          <w:szCs w:val="24"/>
        </w:rPr>
        <w:t xml:space="preserve">concluded that the Code of Governmental Ethics does not prohibit </w:t>
      </w:r>
      <w:r w:rsidR="00BE2C84">
        <w:rPr>
          <w:kern w:val="16"/>
        </w:rPr>
        <w:t>the City of Hammond from abandoning the property and the property reverting back to White Investments, LLC pursuant to the terms of the donation contract with White Investments, LLC</w:t>
      </w:r>
      <w:r w:rsidR="0049134E">
        <w:rPr>
          <w:kern w:val="16"/>
        </w:rPr>
        <w:t>,</w:t>
      </w:r>
      <w:r w:rsidR="00BE2C84">
        <w:rPr>
          <w:kern w:val="16"/>
        </w:rPr>
        <w:t xml:space="preserve"> provided </w:t>
      </w:r>
      <w:r w:rsidR="0049134E">
        <w:rPr>
          <w:kern w:val="16"/>
        </w:rPr>
        <w:t xml:space="preserve">that </w:t>
      </w:r>
      <w:r w:rsidR="005D5679">
        <w:rPr>
          <w:kern w:val="16"/>
        </w:rPr>
        <w:t>Ms. Gonzales</w:t>
      </w:r>
      <w:r w:rsidR="00BE2C84">
        <w:rPr>
          <w:kern w:val="16"/>
        </w:rPr>
        <w:t xml:space="preserve"> </w:t>
      </w:r>
      <w:r w:rsidR="005D5679">
        <w:rPr>
          <w:kern w:val="16"/>
        </w:rPr>
        <w:t>does not</w:t>
      </w:r>
      <w:r w:rsidR="00BE2C84">
        <w:rPr>
          <w:kern w:val="16"/>
        </w:rPr>
        <w:t xml:space="preserve"> participate either as a member of the Hammond City Council or as a representative of White Investments, LLC. </w:t>
      </w:r>
    </w:p>
    <w:p w:rsidR="005D5679" w:rsidRDefault="005D5679" w:rsidP="007C79CF">
      <w:pPr>
        <w:spacing w:line="480" w:lineRule="auto"/>
        <w:ind w:firstLine="720"/>
        <w:rPr>
          <w:kern w:val="16"/>
        </w:rPr>
      </w:pPr>
      <w:r>
        <w:rPr>
          <w:kern w:val="16"/>
        </w:rPr>
        <w:t xml:space="preserve">The Board considered a request for an advisory opinion in Docket No. 23-580 regarding </w:t>
      </w:r>
      <w:r w:rsidRPr="0041768E">
        <w:rPr>
          <w:color w:val="000000"/>
          <w:szCs w:val="24"/>
        </w:rPr>
        <w:t xml:space="preserve">whether the Code </w:t>
      </w:r>
      <w:r>
        <w:rPr>
          <w:color w:val="000000"/>
          <w:szCs w:val="24"/>
        </w:rPr>
        <w:t>of Governmental Ethics</w:t>
      </w:r>
      <w:r w:rsidR="0049134E">
        <w:rPr>
          <w:color w:val="000000"/>
          <w:szCs w:val="24"/>
        </w:rPr>
        <w:t xml:space="preserve"> allows</w:t>
      </w:r>
      <w:r w:rsidRPr="0041768E">
        <w:rPr>
          <w:color w:val="000000"/>
          <w:szCs w:val="24"/>
        </w:rPr>
        <w:t xml:space="preserve"> Randall Fillmore to accept a position with Magellan Health</w:t>
      </w:r>
      <w:r w:rsidR="0049134E">
        <w:rPr>
          <w:color w:val="000000"/>
          <w:szCs w:val="24"/>
        </w:rPr>
        <w:t>, in which he would</w:t>
      </w:r>
      <w:r w:rsidRPr="0041768E">
        <w:rPr>
          <w:color w:val="000000"/>
          <w:szCs w:val="24"/>
        </w:rPr>
        <w:t xml:space="preserve"> support the Louisiana Pharmacy Benefits Manager </w:t>
      </w:r>
      <w:r w:rsidRPr="0041768E">
        <w:rPr>
          <w:color w:val="000000"/>
          <w:szCs w:val="24"/>
        </w:rPr>
        <w:lastRenderedPageBreak/>
        <w:t>implementation</w:t>
      </w:r>
      <w:r w:rsidR="0049134E">
        <w:rPr>
          <w:color w:val="000000"/>
          <w:szCs w:val="24"/>
        </w:rPr>
        <w:t>, after</w:t>
      </w:r>
      <w:r w:rsidRPr="0041768E">
        <w:rPr>
          <w:color w:val="000000"/>
          <w:szCs w:val="24"/>
        </w:rPr>
        <w:t xml:space="preserve"> his public employment.</w:t>
      </w:r>
      <w:r>
        <w:rPr>
          <w:color w:val="000000"/>
          <w:szCs w:val="24"/>
        </w:rPr>
        <w:t xml:space="preserve">  On motion made, seconded and unanimously passed, the Board concluded </w:t>
      </w:r>
      <w:r>
        <w:rPr>
          <w:kern w:val="16"/>
        </w:rPr>
        <w:t xml:space="preserve">that the Code of Governmental Ethics prohibits </w:t>
      </w:r>
      <w:r w:rsidR="007C79CF">
        <w:rPr>
          <w:kern w:val="16"/>
        </w:rPr>
        <w:t>Mr. Fillmore</w:t>
      </w:r>
      <w:r>
        <w:rPr>
          <w:kern w:val="16"/>
        </w:rPr>
        <w:t>, for a period of two yea</w:t>
      </w:r>
      <w:r w:rsidR="007C79CF">
        <w:rPr>
          <w:kern w:val="16"/>
        </w:rPr>
        <w:t>rs following</w:t>
      </w:r>
      <w:r w:rsidR="0049134E">
        <w:rPr>
          <w:kern w:val="16"/>
        </w:rPr>
        <w:t xml:space="preserve"> the </w:t>
      </w:r>
      <w:r w:rsidR="007C79CF">
        <w:rPr>
          <w:kern w:val="16"/>
        </w:rPr>
        <w:t>termination of his</w:t>
      </w:r>
      <w:r>
        <w:rPr>
          <w:kern w:val="16"/>
        </w:rPr>
        <w:t xml:space="preserve"> public employment, from assisting Magellan Health in any transaction involving the P</w:t>
      </w:r>
      <w:r w:rsidR="007C79CF">
        <w:rPr>
          <w:kern w:val="16"/>
        </w:rPr>
        <w:t xml:space="preserve">harmacy </w:t>
      </w:r>
      <w:r>
        <w:rPr>
          <w:kern w:val="16"/>
        </w:rPr>
        <w:t>B</w:t>
      </w:r>
      <w:r w:rsidR="007C79CF">
        <w:rPr>
          <w:kern w:val="16"/>
        </w:rPr>
        <w:t xml:space="preserve">enefits </w:t>
      </w:r>
      <w:r>
        <w:rPr>
          <w:kern w:val="16"/>
        </w:rPr>
        <w:t>M</w:t>
      </w:r>
      <w:r w:rsidR="007C79CF">
        <w:rPr>
          <w:kern w:val="16"/>
        </w:rPr>
        <w:t>anager</w:t>
      </w:r>
      <w:r>
        <w:rPr>
          <w:kern w:val="16"/>
        </w:rPr>
        <w:t xml:space="preserve"> implementation and the </w:t>
      </w:r>
      <w:r w:rsidR="0049134E">
        <w:rPr>
          <w:kern w:val="16"/>
        </w:rPr>
        <w:t>S</w:t>
      </w:r>
      <w:r>
        <w:rPr>
          <w:kern w:val="16"/>
        </w:rPr>
        <w:t xml:space="preserve">tate of Louisiana. </w:t>
      </w:r>
    </w:p>
    <w:p w:rsidR="00A735CD" w:rsidRDefault="007C79CF" w:rsidP="00A735CD">
      <w:pPr>
        <w:spacing w:after="160" w:line="480" w:lineRule="auto"/>
        <w:ind w:firstLine="720"/>
        <w:rPr>
          <w:kern w:val="16"/>
        </w:rPr>
      </w:pPr>
      <w:r>
        <w:rPr>
          <w:kern w:val="16"/>
        </w:rPr>
        <w:t>The Board considered an advisory opinion request in Docket No. 23-510</w:t>
      </w:r>
      <w:r w:rsidR="00A735CD">
        <w:rPr>
          <w:kern w:val="16"/>
        </w:rPr>
        <w:t xml:space="preserve"> </w:t>
      </w:r>
      <w:r w:rsidR="00A735CD" w:rsidRPr="0041768E">
        <w:rPr>
          <w:color w:val="000000"/>
          <w:szCs w:val="24"/>
        </w:rPr>
        <w:t>submitted by Dr. Aimee L. Badeaux, PhD, Director of Doctoral Studies at Northwestern State University, concerning whether the Code</w:t>
      </w:r>
      <w:r w:rsidR="00A735CD">
        <w:rPr>
          <w:color w:val="000000"/>
          <w:szCs w:val="24"/>
        </w:rPr>
        <w:t xml:space="preserve"> of Governmental Ethics </w:t>
      </w:r>
      <w:r w:rsidR="00A735CD" w:rsidRPr="0041768E">
        <w:rPr>
          <w:color w:val="000000"/>
          <w:szCs w:val="24"/>
        </w:rPr>
        <w:t>prohibits Dr. Charles David O'Con from being a guest lecturer while his wife is an assistant professor.</w:t>
      </w:r>
      <w:r w:rsidR="00A735CD">
        <w:rPr>
          <w:color w:val="000000"/>
          <w:szCs w:val="24"/>
        </w:rPr>
        <w:t xml:space="preserve">  On motion made, seconded and unanimou</w:t>
      </w:r>
      <w:r w:rsidR="0049134E">
        <w:rPr>
          <w:color w:val="000000"/>
          <w:szCs w:val="24"/>
        </w:rPr>
        <w:t>sly passed, the Board concluded</w:t>
      </w:r>
      <w:r w:rsidR="00A735CD">
        <w:rPr>
          <w:color w:val="000000"/>
          <w:szCs w:val="24"/>
        </w:rPr>
        <w:t xml:space="preserve"> that based on the facts presented, the Code of Governmental Ethics prohibits</w:t>
      </w:r>
      <w:r w:rsidR="00A735CD">
        <w:rPr>
          <w:kern w:val="16"/>
        </w:rPr>
        <w:t xml:space="preserve"> Dr. Charles David O’Con from entering into a contr</w:t>
      </w:r>
      <w:r w:rsidR="0049134E">
        <w:rPr>
          <w:kern w:val="16"/>
        </w:rPr>
        <w:t xml:space="preserve">act with his wife’s agency, </w:t>
      </w:r>
      <w:r w:rsidR="00A735CD">
        <w:rPr>
          <w:kern w:val="16"/>
        </w:rPr>
        <w:t>Northwestern State University</w:t>
      </w:r>
      <w:r w:rsidR="0049134E">
        <w:rPr>
          <w:kern w:val="16"/>
        </w:rPr>
        <w:t>’s</w:t>
      </w:r>
      <w:r w:rsidR="00A735CD">
        <w:rPr>
          <w:kern w:val="16"/>
        </w:rPr>
        <w:t xml:space="preserve"> Doctor of Nursing Practice – Nurse Anesthesia program.</w:t>
      </w:r>
    </w:p>
    <w:p w:rsidR="00A735CD" w:rsidRDefault="00A735CD" w:rsidP="0034086B">
      <w:pPr>
        <w:spacing w:line="480" w:lineRule="auto"/>
        <w:ind w:firstLine="720"/>
        <w:rPr>
          <w:kern w:val="16"/>
        </w:rPr>
      </w:pPr>
      <w:r>
        <w:rPr>
          <w:kern w:val="16"/>
        </w:rPr>
        <w:t>The Board considered an advisory opinion request in Docket No. 23-533</w:t>
      </w:r>
      <w:r w:rsidR="0034086B" w:rsidRPr="0034086B">
        <w:rPr>
          <w:color w:val="000000"/>
          <w:szCs w:val="24"/>
        </w:rPr>
        <w:t xml:space="preserve"> </w:t>
      </w:r>
      <w:r w:rsidR="0034086B" w:rsidRPr="0041768E">
        <w:rPr>
          <w:color w:val="000000"/>
          <w:szCs w:val="24"/>
        </w:rPr>
        <w:t>regarding whether the Code</w:t>
      </w:r>
      <w:r w:rsidR="0034086B">
        <w:rPr>
          <w:color w:val="000000"/>
          <w:szCs w:val="24"/>
        </w:rPr>
        <w:t xml:space="preserve"> of Governmental Ethics</w:t>
      </w:r>
      <w:r w:rsidR="0034086B" w:rsidRPr="0041768E">
        <w:rPr>
          <w:color w:val="000000"/>
          <w:szCs w:val="24"/>
        </w:rPr>
        <w:t xml:space="preserve"> </w:t>
      </w:r>
      <w:r w:rsidR="0049134E">
        <w:rPr>
          <w:color w:val="000000"/>
          <w:szCs w:val="24"/>
        </w:rPr>
        <w:t>allows</w:t>
      </w:r>
      <w:r w:rsidR="0034086B" w:rsidRPr="0041768E">
        <w:rPr>
          <w:color w:val="000000"/>
          <w:szCs w:val="24"/>
        </w:rPr>
        <w:t xml:space="preserve"> Troy Abshire to serve on the Advisory Board for the Down Syndrome Association of Acadiana while serving as Director of D</w:t>
      </w:r>
      <w:r w:rsidR="0034086B">
        <w:rPr>
          <w:color w:val="000000"/>
          <w:szCs w:val="24"/>
        </w:rPr>
        <w:t>evelopmental Disabilities for a</w:t>
      </w:r>
      <w:r w:rsidR="0034086B" w:rsidRPr="0041768E">
        <w:rPr>
          <w:color w:val="000000"/>
          <w:szCs w:val="24"/>
        </w:rPr>
        <w:t xml:space="preserve"> </w:t>
      </w:r>
      <w:r w:rsidR="0049134E">
        <w:rPr>
          <w:color w:val="000000"/>
          <w:szCs w:val="24"/>
        </w:rPr>
        <w:t>l</w:t>
      </w:r>
      <w:r w:rsidR="0034086B" w:rsidRPr="0041768E">
        <w:rPr>
          <w:color w:val="000000"/>
          <w:szCs w:val="24"/>
        </w:rPr>
        <w:t>oca</w:t>
      </w:r>
      <w:r w:rsidR="0034086B">
        <w:rPr>
          <w:color w:val="000000"/>
          <w:szCs w:val="24"/>
        </w:rPr>
        <w:t xml:space="preserve">l </w:t>
      </w:r>
      <w:r w:rsidR="0049134E">
        <w:rPr>
          <w:color w:val="000000"/>
          <w:szCs w:val="24"/>
        </w:rPr>
        <w:t>g</w:t>
      </w:r>
      <w:r w:rsidR="0034086B">
        <w:rPr>
          <w:color w:val="000000"/>
          <w:szCs w:val="24"/>
        </w:rPr>
        <w:t xml:space="preserve">overnmental </w:t>
      </w:r>
      <w:r w:rsidR="0049134E">
        <w:rPr>
          <w:color w:val="000000"/>
          <w:szCs w:val="24"/>
        </w:rPr>
        <w:t>en</w:t>
      </w:r>
      <w:r w:rsidR="0034086B">
        <w:rPr>
          <w:color w:val="000000"/>
          <w:szCs w:val="24"/>
        </w:rPr>
        <w:t>tity.  On motion made, seconded and unanimou</w:t>
      </w:r>
      <w:r w:rsidR="0049134E">
        <w:rPr>
          <w:color w:val="000000"/>
          <w:szCs w:val="24"/>
        </w:rPr>
        <w:t>sly passed, the Board concluded</w:t>
      </w:r>
      <w:r w:rsidR="0034086B">
        <w:rPr>
          <w:color w:val="000000"/>
          <w:szCs w:val="24"/>
        </w:rPr>
        <w:t xml:space="preserve"> that the Code of Governmental Ethics permits Mr. Abshire to serve on </w:t>
      </w:r>
      <w:r w:rsidR="0034086B">
        <w:rPr>
          <w:kern w:val="16"/>
        </w:rPr>
        <w:t>the Advisory Board for the</w:t>
      </w:r>
      <w:r w:rsidR="0034086B" w:rsidRPr="006416C9">
        <w:rPr>
          <w:kern w:val="16"/>
        </w:rPr>
        <w:t xml:space="preserve"> Down Syndrome Association of Acadiana</w:t>
      </w:r>
      <w:r w:rsidR="0034086B">
        <w:rPr>
          <w:kern w:val="16"/>
        </w:rPr>
        <w:t xml:space="preserve">, in an uncompensated position, while he serves as the </w:t>
      </w:r>
      <w:r w:rsidR="0034086B" w:rsidRPr="006416C9">
        <w:rPr>
          <w:kern w:val="16"/>
        </w:rPr>
        <w:t>Director of Developmental Disabilities for the Acadiana Area Human Services District</w:t>
      </w:r>
      <w:r w:rsidR="0034086B">
        <w:rPr>
          <w:kern w:val="16"/>
        </w:rPr>
        <w:t xml:space="preserve">. </w:t>
      </w:r>
    </w:p>
    <w:p w:rsidR="00BB6039" w:rsidRDefault="005D4D00" w:rsidP="00BB6039">
      <w:pPr>
        <w:spacing w:line="480" w:lineRule="auto"/>
        <w:ind w:firstLine="720"/>
        <w:rPr>
          <w:bCs/>
          <w:szCs w:val="24"/>
        </w:rPr>
      </w:pPr>
      <w:r>
        <w:rPr>
          <w:kern w:val="16"/>
        </w:rPr>
        <w:t xml:space="preserve">The Board considered </w:t>
      </w:r>
      <w:r w:rsidR="00BB6039">
        <w:rPr>
          <w:kern w:val="16"/>
        </w:rPr>
        <w:t>an advisory opinion request in Docket No. 23-534</w:t>
      </w:r>
      <w:r w:rsidR="00BB6039" w:rsidRPr="00BB6039">
        <w:rPr>
          <w:color w:val="000000"/>
          <w:szCs w:val="24"/>
        </w:rPr>
        <w:t xml:space="preserve"> </w:t>
      </w:r>
      <w:r w:rsidR="00BB6039" w:rsidRPr="0041768E">
        <w:rPr>
          <w:color w:val="000000"/>
          <w:szCs w:val="24"/>
        </w:rPr>
        <w:t xml:space="preserve">from Steve Link, </w:t>
      </w:r>
      <w:r w:rsidR="0049134E">
        <w:rPr>
          <w:color w:val="000000"/>
          <w:szCs w:val="24"/>
        </w:rPr>
        <w:t xml:space="preserve">a </w:t>
      </w:r>
      <w:r w:rsidR="00BB6039" w:rsidRPr="0041768E">
        <w:rPr>
          <w:color w:val="000000"/>
          <w:szCs w:val="24"/>
        </w:rPr>
        <w:t>member of</w:t>
      </w:r>
      <w:r w:rsidR="0049134E">
        <w:rPr>
          <w:color w:val="000000"/>
          <w:szCs w:val="24"/>
        </w:rPr>
        <w:t xml:space="preserve"> the</w:t>
      </w:r>
      <w:r w:rsidR="00BB6039" w:rsidRPr="0041768E">
        <w:rPr>
          <w:color w:val="000000"/>
          <w:szCs w:val="24"/>
        </w:rPr>
        <w:t xml:space="preserve"> Livingston Parish School Board, as to whether his wife may be employed </w:t>
      </w:r>
      <w:r w:rsidR="00BB6039" w:rsidRPr="0041768E">
        <w:rPr>
          <w:color w:val="000000"/>
          <w:szCs w:val="24"/>
        </w:rPr>
        <w:lastRenderedPageBreak/>
        <w:t>by the school board.</w:t>
      </w:r>
      <w:r w:rsidR="00BB6039">
        <w:rPr>
          <w:color w:val="000000"/>
          <w:szCs w:val="24"/>
        </w:rPr>
        <w:t xml:space="preserve">  On motion made, seconded and passed by a vote of 6 yeas by Board Members</w:t>
      </w:r>
      <w:r w:rsidR="003E5CBA">
        <w:rPr>
          <w:color w:val="000000"/>
          <w:szCs w:val="24"/>
        </w:rPr>
        <w:t xml:space="preserve"> </w:t>
      </w:r>
      <w:r w:rsidR="00BB6039">
        <w:rPr>
          <w:szCs w:val="24"/>
        </w:rPr>
        <w:t xml:space="preserve">Baños, </w:t>
      </w:r>
      <w:r w:rsidR="00BB6039">
        <w:t xml:space="preserve">Colomb, </w:t>
      </w:r>
      <w:r w:rsidR="003E5CBA">
        <w:t xml:space="preserve">Ellis, Lavastida, Roberts and Speer, and two nays by Board Members Grand and Grimley, </w:t>
      </w:r>
      <w:r w:rsidR="00BB6039">
        <w:rPr>
          <w:color w:val="000000"/>
          <w:szCs w:val="24"/>
        </w:rPr>
        <w:t>the Board concluded that Ms. Link is prohibited f</w:t>
      </w:r>
      <w:r w:rsidR="00BB6039">
        <w:rPr>
          <w:szCs w:val="24"/>
        </w:rPr>
        <w:t xml:space="preserve">rom being employed by the School Board as a part-time tutor while </w:t>
      </w:r>
      <w:r w:rsidR="0049134E">
        <w:rPr>
          <w:szCs w:val="24"/>
        </w:rPr>
        <w:t>Mr. Link</w:t>
      </w:r>
      <w:r w:rsidR="00BB6039">
        <w:rPr>
          <w:szCs w:val="24"/>
        </w:rPr>
        <w:t xml:space="preserve"> serves as a member of the School Board</w:t>
      </w:r>
      <w:r w:rsidR="00BB6039">
        <w:rPr>
          <w:bCs/>
          <w:szCs w:val="24"/>
        </w:rPr>
        <w:t>.</w:t>
      </w:r>
    </w:p>
    <w:p w:rsidR="00075637" w:rsidRDefault="006871B4" w:rsidP="00075637">
      <w:pPr>
        <w:spacing w:after="160" w:line="480" w:lineRule="auto"/>
        <w:ind w:firstLine="720"/>
        <w:rPr>
          <w:kern w:val="16"/>
          <w:szCs w:val="24"/>
        </w:rPr>
      </w:pPr>
      <w:r>
        <w:rPr>
          <w:color w:val="000000"/>
          <w:szCs w:val="24"/>
        </w:rPr>
        <w:t>The Board considered an advisory opinion request in Docket No. 23-54</w:t>
      </w:r>
      <w:r w:rsidR="007A0D28">
        <w:rPr>
          <w:color w:val="000000"/>
          <w:szCs w:val="24"/>
        </w:rPr>
        <w:t>9</w:t>
      </w:r>
      <w:r>
        <w:rPr>
          <w:color w:val="000000"/>
          <w:szCs w:val="24"/>
        </w:rPr>
        <w:t xml:space="preserve"> from </w:t>
      </w:r>
      <w:r w:rsidRPr="0041768E">
        <w:rPr>
          <w:color w:val="000000"/>
          <w:szCs w:val="24"/>
        </w:rPr>
        <w:t>Michelle Neil on behalf of the Houma Restoration District as to whether the Code of Governm</w:t>
      </w:r>
      <w:r w:rsidR="00075637">
        <w:rPr>
          <w:color w:val="000000"/>
          <w:szCs w:val="24"/>
        </w:rPr>
        <w:t xml:space="preserve">ental Ethics </w:t>
      </w:r>
      <w:r w:rsidRPr="0041768E">
        <w:rPr>
          <w:color w:val="000000"/>
          <w:szCs w:val="24"/>
        </w:rPr>
        <w:t>prohibits nonprofit organizations from applying to receive funds through the Houma Restoration District.</w:t>
      </w:r>
      <w:r w:rsidR="00075637">
        <w:rPr>
          <w:color w:val="000000"/>
          <w:szCs w:val="24"/>
        </w:rPr>
        <w:t xml:space="preserve">  On motion made, seconded and unanimously passed, the Board concluded</w:t>
      </w:r>
      <w:r w:rsidR="0049134E">
        <w:rPr>
          <w:color w:val="000000"/>
          <w:szCs w:val="24"/>
        </w:rPr>
        <w:t xml:space="preserve"> that</w:t>
      </w:r>
      <w:r w:rsidR="00075637">
        <w:rPr>
          <w:color w:val="000000"/>
          <w:szCs w:val="24"/>
        </w:rPr>
        <w:t xml:space="preserve"> Section 1113(B) of the Code of Governmental Ethics prohibits each District commissioner, and any legal entity in which </w:t>
      </w:r>
      <w:r w:rsidR="00075637">
        <w:rPr>
          <w:kern w:val="16"/>
          <w:szCs w:val="24"/>
        </w:rPr>
        <w:t>in which he has a substantial economic interest, from entering into, or being in any way interested in, any transaction that is under the supervision or jurisdiction of the District. Thus, any private business in which a District commissioner has a substantial economic interest is prohibited from applying for grant funding with the District.</w:t>
      </w:r>
    </w:p>
    <w:p w:rsidR="00075637" w:rsidRPr="0041768E" w:rsidRDefault="00075637" w:rsidP="00075637">
      <w:pPr>
        <w:spacing w:line="480" w:lineRule="auto"/>
        <w:ind w:firstLine="720"/>
        <w:rPr>
          <w:color w:val="000000"/>
          <w:szCs w:val="24"/>
        </w:rPr>
      </w:pPr>
      <w:r>
        <w:rPr>
          <w:kern w:val="16"/>
          <w:szCs w:val="24"/>
        </w:rPr>
        <w:t>The Board considered an advisory opinion request in Docket No. 23-578</w:t>
      </w:r>
      <w:r w:rsidRPr="00075637">
        <w:rPr>
          <w:color w:val="000000"/>
          <w:szCs w:val="24"/>
        </w:rPr>
        <w:t xml:space="preserve"> </w:t>
      </w:r>
      <w:r w:rsidRPr="0041768E">
        <w:rPr>
          <w:color w:val="000000"/>
          <w:szCs w:val="24"/>
        </w:rPr>
        <w:t>from Lacy Landrum, Director of Administration for the City of Hammond, regarding a request for a variance from the Hammond Board of Adjustments.</w:t>
      </w:r>
      <w:r>
        <w:rPr>
          <w:color w:val="000000"/>
          <w:szCs w:val="24"/>
        </w:rPr>
        <w:t xml:space="preserve">  On motion made, seconded and unanimously passed, the Board concluded that the Code of Governmental Ethics prohibits Ms. Landrum from requesting a variance from the Hammond Board of Adjustments.</w:t>
      </w:r>
    </w:p>
    <w:p w:rsidR="006643BB" w:rsidRDefault="00075637" w:rsidP="006643BB">
      <w:pPr>
        <w:spacing w:line="480" w:lineRule="auto"/>
        <w:ind w:firstLine="720"/>
        <w:rPr>
          <w:color w:val="000000"/>
          <w:szCs w:val="24"/>
        </w:rPr>
      </w:pPr>
      <w:r>
        <w:rPr>
          <w:kern w:val="16"/>
          <w:szCs w:val="24"/>
        </w:rPr>
        <w:t>The Board considered an advisory opinion request in Docket No. 23-579</w:t>
      </w:r>
      <w:r w:rsidR="006643BB">
        <w:rPr>
          <w:kern w:val="16"/>
          <w:szCs w:val="24"/>
        </w:rPr>
        <w:t xml:space="preserve"> </w:t>
      </w:r>
      <w:r w:rsidR="006643BB" w:rsidRPr="0041768E">
        <w:rPr>
          <w:color w:val="000000"/>
          <w:szCs w:val="24"/>
        </w:rPr>
        <w:t xml:space="preserve">submitted by Courtney Brown, </w:t>
      </w:r>
      <w:r w:rsidR="006643BB">
        <w:rPr>
          <w:color w:val="000000"/>
          <w:szCs w:val="24"/>
        </w:rPr>
        <w:t>concerning whether the</w:t>
      </w:r>
      <w:r w:rsidR="006643BB" w:rsidRPr="0041768E">
        <w:rPr>
          <w:color w:val="000000"/>
          <w:szCs w:val="24"/>
        </w:rPr>
        <w:t xml:space="preserve"> Code</w:t>
      </w:r>
      <w:r w:rsidR="006643BB">
        <w:rPr>
          <w:color w:val="000000"/>
          <w:szCs w:val="24"/>
        </w:rPr>
        <w:t xml:space="preserve"> of Governmental Ethics</w:t>
      </w:r>
      <w:r w:rsidR="006643BB" w:rsidRPr="0041768E">
        <w:rPr>
          <w:color w:val="000000"/>
          <w:szCs w:val="24"/>
        </w:rPr>
        <w:t xml:space="preserve"> prohibits her company, Fresh Fridge Vending, from contracting with her employer, KIPP New Orleans.</w:t>
      </w:r>
      <w:r w:rsidR="006643BB">
        <w:rPr>
          <w:color w:val="000000"/>
          <w:szCs w:val="24"/>
        </w:rPr>
        <w:t xml:space="preserve">  On motion made, seconded and unanimously passed, the Board concluded that based on the facts presented, </w:t>
      </w:r>
      <w:r w:rsidR="006643BB">
        <w:rPr>
          <w:color w:val="000000"/>
          <w:szCs w:val="24"/>
        </w:rPr>
        <w:lastRenderedPageBreak/>
        <w:t>the Code of Governmental Ethics prohibits Ms. Brown or Fresh Fridge Vending from entering into a contract with KIPP New Orleans.</w:t>
      </w:r>
    </w:p>
    <w:p w:rsidR="007C79CF" w:rsidRDefault="007C79CF" w:rsidP="006643BB">
      <w:pPr>
        <w:spacing w:line="480" w:lineRule="auto"/>
        <w:ind w:firstLine="720"/>
        <w:rPr>
          <w:color w:val="000000"/>
          <w:szCs w:val="24"/>
        </w:rPr>
      </w:pPr>
      <w:r>
        <w:rPr>
          <w:color w:val="000000"/>
          <w:szCs w:val="24"/>
        </w:rPr>
        <w:t>The Board took a recess from 10:22 a.m. to 10:34 a.m.</w:t>
      </w:r>
    </w:p>
    <w:p w:rsidR="00FB369F" w:rsidRDefault="00FB369F" w:rsidP="007C79CF">
      <w:pPr>
        <w:widowControl w:val="0"/>
        <w:spacing w:line="480" w:lineRule="auto"/>
        <w:ind w:firstLine="720"/>
        <w:rPr>
          <w:color w:val="000000"/>
          <w:szCs w:val="24"/>
        </w:rPr>
      </w:pPr>
      <w:r>
        <w:rPr>
          <w:color w:val="000000"/>
          <w:szCs w:val="24"/>
        </w:rPr>
        <w:t>The Board considered</w:t>
      </w:r>
      <w:r w:rsidR="0049134E">
        <w:rPr>
          <w:color w:val="000000"/>
          <w:szCs w:val="24"/>
        </w:rPr>
        <w:t xml:space="preserve"> a</w:t>
      </w:r>
      <w:r>
        <w:rPr>
          <w:color w:val="000000"/>
          <w:szCs w:val="24"/>
        </w:rPr>
        <w:t xml:space="preserve"> personal financial disclosure answer in Docket No. 23-590 filed by Kevin Dupke, Coroner for Cameron Parish, in response to a NOD received requesting</w:t>
      </w:r>
      <w:r w:rsidR="0049134E">
        <w:rPr>
          <w:color w:val="000000"/>
          <w:szCs w:val="24"/>
        </w:rPr>
        <w:t xml:space="preserve"> that</w:t>
      </w:r>
      <w:r>
        <w:rPr>
          <w:color w:val="000000"/>
          <w:szCs w:val="24"/>
        </w:rPr>
        <w:t xml:space="preserve"> he file his amended 2022 Tier 2 personal financial disclosure.  On motion made, seconded and unanimously passed, the Board advised Mr. Dupke that he is required to file a Tier 2 personal financial disclosure and that his amended 2022 Tier 2 personal financial disclosure be filed within 7 business days of receipt of the notice responding to his </w:t>
      </w:r>
      <w:r w:rsidR="00420537">
        <w:rPr>
          <w:color w:val="000000"/>
          <w:szCs w:val="24"/>
        </w:rPr>
        <w:t>p</w:t>
      </w:r>
      <w:r>
        <w:rPr>
          <w:color w:val="000000"/>
          <w:szCs w:val="24"/>
        </w:rPr>
        <w:t xml:space="preserve">ersonal </w:t>
      </w:r>
      <w:r w:rsidR="00420537">
        <w:rPr>
          <w:color w:val="000000"/>
          <w:szCs w:val="24"/>
        </w:rPr>
        <w:t>f</w:t>
      </w:r>
      <w:r>
        <w:rPr>
          <w:color w:val="000000"/>
          <w:szCs w:val="24"/>
        </w:rPr>
        <w:t xml:space="preserve">inancial </w:t>
      </w:r>
      <w:r w:rsidR="00420537">
        <w:rPr>
          <w:color w:val="000000"/>
          <w:szCs w:val="24"/>
        </w:rPr>
        <w:t>d</w:t>
      </w:r>
      <w:r>
        <w:rPr>
          <w:color w:val="000000"/>
          <w:szCs w:val="24"/>
        </w:rPr>
        <w:t xml:space="preserve">isclosure </w:t>
      </w:r>
      <w:r w:rsidR="00420537">
        <w:rPr>
          <w:color w:val="000000"/>
          <w:szCs w:val="24"/>
        </w:rPr>
        <w:t>a</w:t>
      </w:r>
      <w:r>
        <w:rPr>
          <w:color w:val="000000"/>
          <w:szCs w:val="24"/>
        </w:rPr>
        <w:t>nswer.</w:t>
      </w:r>
    </w:p>
    <w:p w:rsidR="00B9430C" w:rsidRDefault="00FB369F" w:rsidP="00420537">
      <w:pPr>
        <w:widowControl w:val="0"/>
        <w:spacing w:line="480" w:lineRule="auto"/>
        <w:ind w:firstLine="720"/>
        <w:rPr>
          <w:color w:val="000000"/>
          <w:szCs w:val="24"/>
        </w:rPr>
      </w:pPr>
      <w:r>
        <w:rPr>
          <w:color w:val="000000"/>
          <w:szCs w:val="24"/>
        </w:rPr>
        <w:t xml:space="preserve">The Board considered a </w:t>
      </w:r>
      <w:r w:rsidR="00420537">
        <w:rPr>
          <w:color w:val="000000"/>
          <w:szCs w:val="24"/>
        </w:rPr>
        <w:t>p</w:t>
      </w:r>
      <w:r>
        <w:rPr>
          <w:color w:val="000000"/>
          <w:szCs w:val="24"/>
        </w:rPr>
        <w:t xml:space="preserve">ersonal </w:t>
      </w:r>
      <w:r w:rsidR="00420537">
        <w:rPr>
          <w:color w:val="000000"/>
          <w:szCs w:val="24"/>
        </w:rPr>
        <w:t>f</w:t>
      </w:r>
      <w:r>
        <w:rPr>
          <w:color w:val="000000"/>
          <w:szCs w:val="24"/>
        </w:rPr>
        <w:t xml:space="preserve">inancial </w:t>
      </w:r>
      <w:r w:rsidR="00420537">
        <w:rPr>
          <w:color w:val="000000"/>
          <w:szCs w:val="24"/>
        </w:rPr>
        <w:t>d</w:t>
      </w:r>
      <w:r>
        <w:rPr>
          <w:color w:val="000000"/>
          <w:szCs w:val="24"/>
        </w:rPr>
        <w:t xml:space="preserve">isclosure </w:t>
      </w:r>
      <w:r w:rsidR="00420537">
        <w:rPr>
          <w:color w:val="000000"/>
          <w:szCs w:val="24"/>
        </w:rPr>
        <w:t>a</w:t>
      </w:r>
      <w:r>
        <w:rPr>
          <w:color w:val="000000"/>
          <w:szCs w:val="24"/>
        </w:rPr>
        <w:t xml:space="preserve">nswer in Docket No. 23-591 filed Dana Hunter, </w:t>
      </w:r>
      <w:r w:rsidR="0049134E">
        <w:rPr>
          <w:color w:val="000000"/>
          <w:szCs w:val="24"/>
        </w:rPr>
        <w:t xml:space="preserve">a </w:t>
      </w:r>
      <w:r>
        <w:rPr>
          <w:color w:val="000000"/>
          <w:szCs w:val="24"/>
        </w:rPr>
        <w:t xml:space="preserve">former member of </w:t>
      </w:r>
      <w:r w:rsidR="0049134E">
        <w:rPr>
          <w:color w:val="000000"/>
          <w:szCs w:val="24"/>
        </w:rPr>
        <w:t xml:space="preserve">the </w:t>
      </w:r>
      <w:r>
        <w:rPr>
          <w:color w:val="000000"/>
          <w:szCs w:val="24"/>
        </w:rPr>
        <w:t xml:space="preserve">Children’s Trust Fund Board, in response to a NOD received requesting </w:t>
      </w:r>
      <w:r w:rsidR="00B9430C">
        <w:rPr>
          <w:color w:val="000000"/>
          <w:szCs w:val="24"/>
        </w:rPr>
        <w:t xml:space="preserve">she file her 2021 Tier 2 personal financial disclosure.  On motion made, seconded and unanimously passed, the Board advised Ms. Hunter that she is required to file a 2021 Tier 2.1 personal financial disclosure and that such disclosure be filed within 7 business days of receipt of the notice responding to her </w:t>
      </w:r>
      <w:r w:rsidR="00420537">
        <w:rPr>
          <w:color w:val="000000"/>
          <w:szCs w:val="24"/>
        </w:rPr>
        <w:t>p</w:t>
      </w:r>
      <w:r w:rsidR="00B9430C">
        <w:rPr>
          <w:color w:val="000000"/>
          <w:szCs w:val="24"/>
        </w:rPr>
        <w:t xml:space="preserve">ersonal </w:t>
      </w:r>
      <w:r w:rsidR="00420537">
        <w:rPr>
          <w:color w:val="000000"/>
          <w:szCs w:val="24"/>
        </w:rPr>
        <w:t>f</w:t>
      </w:r>
      <w:r w:rsidR="00B9430C">
        <w:rPr>
          <w:color w:val="000000"/>
          <w:szCs w:val="24"/>
        </w:rPr>
        <w:t xml:space="preserve">inancial </w:t>
      </w:r>
      <w:r w:rsidR="00420537">
        <w:rPr>
          <w:color w:val="000000"/>
          <w:szCs w:val="24"/>
        </w:rPr>
        <w:t>d</w:t>
      </w:r>
      <w:r w:rsidR="00B9430C">
        <w:rPr>
          <w:color w:val="000000"/>
          <w:szCs w:val="24"/>
        </w:rPr>
        <w:t xml:space="preserve">isclosure </w:t>
      </w:r>
      <w:r w:rsidR="00420537">
        <w:rPr>
          <w:color w:val="000000"/>
          <w:szCs w:val="24"/>
        </w:rPr>
        <w:t>a</w:t>
      </w:r>
      <w:r w:rsidR="00B9430C">
        <w:rPr>
          <w:color w:val="000000"/>
          <w:szCs w:val="24"/>
        </w:rPr>
        <w:t>nswer.</w:t>
      </w:r>
    </w:p>
    <w:p w:rsidR="00234F94" w:rsidRDefault="00276D81" w:rsidP="00420537">
      <w:pPr>
        <w:spacing w:line="480" w:lineRule="auto"/>
        <w:ind w:firstLine="720"/>
      </w:pPr>
      <w:r w:rsidRPr="007101A3">
        <w:t>The</w:t>
      </w:r>
      <w:r>
        <w:t xml:space="preserve"> Board considered the following general business agenda items:</w:t>
      </w:r>
    </w:p>
    <w:p w:rsidR="006E0A1D" w:rsidRDefault="006E0A1D" w:rsidP="00420537">
      <w:pPr>
        <w:spacing w:line="480" w:lineRule="auto"/>
        <w:ind w:firstLine="720"/>
      </w:pPr>
      <w:r>
        <w:t xml:space="preserve">On motion made, seconded and unanimously passed, the Board approved the minutes of the </w:t>
      </w:r>
      <w:r w:rsidR="00420537">
        <w:t>July 6</w:t>
      </w:r>
      <w:r w:rsidR="00420537" w:rsidRPr="00420537">
        <w:rPr>
          <w:vertAlign w:val="superscript"/>
        </w:rPr>
        <w:t>th</w:t>
      </w:r>
      <w:r w:rsidR="00420537">
        <w:t xml:space="preserve"> and July 7</w:t>
      </w:r>
      <w:r w:rsidR="00420537" w:rsidRPr="00420537">
        <w:rPr>
          <w:vertAlign w:val="superscript"/>
        </w:rPr>
        <w:t>th</w:t>
      </w:r>
      <w:r>
        <w:t>, 2023 meeting</w:t>
      </w:r>
      <w:r w:rsidR="001D0F60">
        <w:t xml:space="preserve"> with </w:t>
      </w:r>
      <w:r w:rsidR="0049134E">
        <w:t xml:space="preserve">a </w:t>
      </w:r>
      <w:r w:rsidR="001D0F60">
        <w:t>correction on page 5</w:t>
      </w:r>
      <w:r w:rsidRPr="00A36C3A">
        <w:t>.</w:t>
      </w:r>
    </w:p>
    <w:p w:rsidR="001D0F60" w:rsidRDefault="001D0F60" w:rsidP="00420537">
      <w:pPr>
        <w:spacing w:line="480" w:lineRule="auto"/>
        <w:ind w:firstLine="720"/>
        <w:rPr>
          <w:color w:val="000000"/>
          <w:szCs w:val="24"/>
        </w:rPr>
      </w:pPr>
      <w:r>
        <w:t xml:space="preserve">The Board considered </w:t>
      </w:r>
      <w:r>
        <w:rPr>
          <w:color w:val="000000"/>
          <w:szCs w:val="24"/>
        </w:rPr>
        <w:t>c</w:t>
      </w:r>
      <w:r w:rsidRPr="0041768E">
        <w:rPr>
          <w:color w:val="000000"/>
          <w:szCs w:val="24"/>
        </w:rPr>
        <w:t xml:space="preserve">onsent </w:t>
      </w:r>
      <w:r>
        <w:rPr>
          <w:color w:val="000000"/>
          <w:szCs w:val="24"/>
        </w:rPr>
        <w:t>o</w:t>
      </w:r>
      <w:r w:rsidRPr="0041768E">
        <w:rPr>
          <w:color w:val="000000"/>
          <w:szCs w:val="24"/>
        </w:rPr>
        <w:t xml:space="preserve">pinions </w:t>
      </w:r>
      <w:r>
        <w:rPr>
          <w:color w:val="000000"/>
          <w:szCs w:val="24"/>
        </w:rPr>
        <w:t xml:space="preserve">in Docket No. 22-051 </w:t>
      </w:r>
      <w:r w:rsidRPr="0041768E">
        <w:rPr>
          <w:color w:val="000000"/>
          <w:szCs w:val="24"/>
        </w:rPr>
        <w:t>regarding Kellee Hennessy Dickerson and Anne "Beth" Jones, Livingston Parish Board Member and Live Oak High School Principal, respect</w:t>
      </w:r>
      <w:r w:rsidR="0049134E">
        <w:rPr>
          <w:color w:val="000000"/>
          <w:szCs w:val="24"/>
        </w:rPr>
        <w:t>fully, authorizing payment for</w:t>
      </w:r>
      <w:r w:rsidRPr="0041768E">
        <w:rPr>
          <w:color w:val="000000"/>
          <w:szCs w:val="24"/>
        </w:rPr>
        <w:t xml:space="preserve"> transactions involving Billy Doiron, an employee of Live Oak High School, who entered into transa</w:t>
      </w:r>
      <w:r>
        <w:rPr>
          <w:color w:val="000000"/>
          <w:szCs w:val="24"/>
        </w:rPr>
        <w:t xml:space="preserve">ctions with his school.  On motion </w:t>
      </w:r>
      <w:r>
        <w:rPr>
          <w:color w:val="000000"/>
          <w:szCs w:val="24"/>
        </w:rPr>
        <w:lastRenderedPageBreak/>
        <w:t>made, seconded and unanimously passed, the Board adopted for publication all three consent opinions.</w:t>
      </w:r>
    </w:p>
    <w:p w:rsidR="001D0F60" w:rsidRDefault="001D0F60" w:rsidP="001D0F60">
      <w:pPr>
        <w:spacing w:line="480" w:lineRule="auto"/>
        <w:ind w:firstLine="720"/>
        <w:rPr>
          <w:color w:val="000000"/>
          <w:szCs w:val="24"/>
        </w:rPr>
      </w:pPr>
      <w:r>
        <w:rPr>
          <w:color w:val="000000"/>
          <w:szCs w:val="24"/>
        </w:rPr>
        <w:t xml:space="preserve">The Board considered an advisory opinion request in Docket No. 23-507 </w:t>
      </w:r>
      <w:r w:rsidRPr="0041768E">
        <w:rPr>
          <w:color w:val="000000"/>
          <w:szCs w:val="24"/>
        </w:rPr>
        <w:t xml:space="preserve">from Guy McInnis, St. Bernard Parish President, as to </w:t>
      </w:r>
      <w:r w:rsidR="0049134E">
        <w:rPr>
          <w:color w:val="000000"/>
          <w:szCs w:val="24"/>
        </w:rPr>
        <w:t xml:space="preserve">the </w:t>
      </w:r>
      <w:r w:rsidRPr="0041768E">
        <w:rPr>
          <w:color w:val="000000"/>
          <w:szCs w:val="24"/>
        </w:rPr>
        <w:t>use of campaign finance funds to pay for dry cleaning expenses.</w:t>
      </w:r>
      <w:r>
        <w:rPr>
          <w:color w:val="000000"/>
          <w:szCs w:val="24"/>
        </w:rPr>
        <w:t xml:space="preserve">  On motion made, seconded and unanimously passed</w:t>
      </w:r>
      <w:r w:rsidR="000A78E9">
        <w:rPr>
          <w:color w:val="000000"/>
          <w:szCs w:val="24"/>
        </w:rPr>
        <w:t xml:space="preserve">, the Board concluded that the Campaign Finance Disclosure Act would prohibit Mr. McInnis from using campaign funds to pay for personal dry </w:t>
      </w:r>
      <w:r w:rsidR="000A78E9" w:rsidRPr="00E87AE6">
        <w:rPr>
          <w:color w:val="000000"/>
          <w:szCs w:val="24"/>
        </w:rPr>
        <w:t>cleaning expenses.</w:t>
      </w:r>
    </w:p>
    <w:p w:rsidR="00E87AE6" w:rsidRDefault="00E87AE6" w:rsidP="00E87AE6">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“good cause” waivers of late fees assessed against candidates and committees included in item G35, en globo, subject to any items being removed from the en globo listing for further discussion.</w:t>
      </w:r>
    </w:p>
    <w:p w:rsidR="00E87AE6" w:rsidRDefault="00E87AE6" w:rsidP="00E87AE6">
      <w:pPr>
        <w:widowControl w:val="0"/>
        <w:spacing w:line="480" w:lineRule="auto"/>
        <w:jc w:val="both"/>
        <w:rPr>
          <w:rFonts w:eastAsiaTheme="minorHAnsi"/>
          <w:szCs w:val="24"/>
        </w:rPr>
      </w:pPr>
      <w:r>
        <w:rPr>
          <w:rFonts w:eastAsiaTheme="minorHAnsi"/>
          <w:szCs w:val="24"/>
        </w:rPr>
        <w:tab/>
        <w:t>On motion made, seconded and unanimously passed, the Board adopted the staff recommendations on the items in G35, excluding Docket No. 23-555</w:t>
      </w:r>
      <w:r w:rsidR="0049134E">
        <w:rPr>
          <w:rFonts w:eastAsiaTheme="minorHAnsi"/>
          <w:szCs w:val="24"/>
        </w:rPr>
        <w:t>,</w:t>
      </w:r>
      <w:r>
        <w:rPr>
          <w:rFonts w:eastAsiaTheme="minorHAnsi"/>
          <w:szCs w:val="24"/>
        </w:rPr>
        <w:t xml:space="preserve"> taking the following action:</w:t>
      </w:r>
    </w:p>
    <w:p w:rsidR="00DD6ACF" w:rsidRDefault="00CB47F1" w:rsidP="00E87AE6">
      <w:pPr>
        <w:autoSpaceDE w:val="0"/>
        <w:autoSpaceDN w:val="0"/>
        <w:adjustRightInd w:val="0"/>
        <w:spacing w:after="159"/>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Pr="00810892">
        <w:rPr>
          <w:szCs w:val="24"/>
        </w:rPr>
        <w:t xml:space="preserve"> </w:t>
      </w:r>
      <w:r>
        <w:rPr>
          <w:szCs w:val="24"/>
        </w:rPr>
        <w:t>t</w:t>
      </w:r>
      <w:r w:rsidR="00E405DF" w:rsidRPr="00810892">
        <w:rPr>
          <w:szCs w:val="24"/>
        </w:rPr>
        <w:t>he Board unanimously declined to waive the</w:t>
      </w:r>
      <w:r w:rsidR="00063812">
        <w:rPr>
          <w:szCs w:val="24"/>
        </w:rPr>
        <w:t xml:space="preserve"> campaign finance</w:t>
      </w:r>
      <w:r w:rsidR="00E405DF" w:rsidRPr="00810892">
        <w:rPr>
          <w:szCs w:val="24"/>
        </w:rPr>
        <w:t xml:space="preserve"> late fees assessed </w:t>
      </w:r>
      <w:r w:rsidR="00E405DF" w:rsidRPr="00063812">
        <w:rPr>
          <w:szCs w:val="24"/>
        </w:rPr>
        <w:t>against the following:</w:t>
      </w:r>
      <w:r w:rsidR="00E405DF" w:rsidRPr="00810892">
        <w:rPr>
          <w:szCs w:val="24"/>
        </w:rPr>
        <w:t xml:space="preserve"> </w:t>
      </w:r>
    </w:p>
    <w:p w:rsidR="009D51CB" w:rsidRDefault="009D51CB" w:rsidP="009D51CB">
      <w:pPr>
        <w:autoSpaceDE w:val="0"/>
        <w:autoSpaceDN w:val="0"/>
        <w:adjustRightInd w:val="0"/>
        <w:ind w:firstLine="720"/>
        <w:jc w:val="both"/>
        <w:rPr>
          <w:szCs w:val="24"/>
        </w:rPr>
      </w:pPr>
      <w:r>
        <w:rPr>
          <w:rFonts w:eastAsiaTheme="minorHAnsi"/>
          <w:szCs w:val="24"/>
        </w:rPr>
        <w:t xml:space="preserve">Docket No. 23-165 from </w:t>
      </w:r>
      <w:r>
        <w:rPr>
          <w:color w:val="000000"/>
          <w:szCs w:val="24"/>
        </w:rPr>
        <w:t>Sheila Crosby Winberly</w:t>
      </w:r>
      <w:r>
        <w:rPr>
          <w:rFonts w:eastAsiaTheme="minorHAnsi"/>
          <w:szCs w:val="24"/>
        </w:rPr>
        <w:t>, 10-P of a $40 late fee</w:t>
      </w:r>
      <w:r>
        <w:rPr>
          <w:szCs w:val="24"/>
        </w:rPr>
        <w:t>;</w:t>
      </w:r>
    </w:p>
    <w:p w:rsidR="009D51CB" w:rsidRDefault="009D51CB" w:rsidP="009D51CB">
      <w:pPr>
        <w:autoSpaceDE w:val="0"/>
        <w:autoSpaceDN w:val="0"/>
        <w:adjustRightInd w:val="0"/>
        <w:ind w:firstLine="720"/>
        <w:jc w:val="both"/>
        <w:rPr>
          <w:szCs w:val="24"/>
        </w:rPr>
      </w:pPr>
      <w:r>
        <w:rPr>
          <w:rFonts w:eastAsiaTheme="minorHAnsi"/>
          <w:szCs w:val="24"/>
        </w:rPr>
        <w:t xml:space="preserve">Docket No. 23-176 from </w:t>
      </w:r>
      <w:r>
        <w:rPr>
          <w:color w:val="000000"/>
          <w:szCs w:val="24"/>
        </w:rPr>
        <w:t>Chase White</w:t>
      </w:r>
      <w:r>
        <w:rPr>
          <w:rFonts w:eastAsiaTheme="minorHAnsi"/>
          <w:szCs w:val="24"/>
        </w:rPr>
        <w:t>, 30-P of a $960 late fee</w:t>
      </w:r>
      <w:r>
        <w:rPr>
          <w:szCs w:val="24"/>
        </w:rPr>
        <w:t xml:space="preserve">; </w:t>
      </w:r>
    </w:p>
    <w:p w:rsidR="009D51CB" w:rsidRDefault="009D51CB" w:rsidP="009D51CB">
      <w:pPr>
        <w:autoSpaceDE w:val="0"/>
        <w:autoSpaceDN w:val="0"/>
        <w:adjustRightInd w:val="0"/>
        <w:ind w:firstLine="720"/>
        <w:jc w:val="both"/>
        <w:rPr>
          <w:szCs w:val="24"/>
        </w:rPr>
      </w:pPr>
      <w:r>
        <w:rPr>
          <w:szCs w:val="24"/>
        </w:rPr>
        <w:t>Docket No. 23-176 from Chase White, 10-P of a $160 late fee;</w:t>
      </w:r>
    </w:p>
    <w:p w:rsidR="009D51CB" w:rsidRDefault="009D51CB" w:rsidP="009D51CB">
      <w:pPr>
        <w:autoSpaceDE w:val="0"/>
        <w:autoSpaceDN w:val="0"/>
        <w:adjustRightInd w:val="0"/>
        <w:ind w:firstLine="720"/>
        <w:jc w:val="both"/>
        <w:rPr>
          <w:szCs w:val="24"/>
        </w:rPr>
      </w:pPr>
      <w:r>
        <w:rPr>
          <w:rFonts w:eastAsiaTheme="minorHAnsi"/>
          <w:szCs w:val="24"/>
        </w:rPr>
        <w:t xml:space="preserve">Docket No. 23-512 from </w:t>
      </w:r>
      <w:r>
        <w:rPr>
          <w:color w:val="000000"/>
          <w:szCs w:val="24"/>
        </w:rPr>
        <w:t>Dwazendra J. “Dwa” Smith</w:t>
      </w:r>
      <w:r>
        <w:rPr>
          <w:rFonts w:eastAsiaTheme="minorHAnsi"/>
          <w:szCs w:val="24"/>
        </w:rPr>
        <w:t>, 2022 SUPP of a $60 late fee</w:t>
      </w:r>
      <w:r>
        <w:rPr>
          <w:szCs w:val="24"/>
        </w:rPr>
        <w:t xml:space="preserve">; </w:t>
      </w:r>
    </w:p>
    <w:p w:rsidR="009D51CB" w:rsidRDefault="009D51CB" w:rsidP="009D51CB">
      <w:pPr>
        <w:autoSpaceDE w:val="0"/>
        <w:autoSpaceDN w:val="0"/>
        <w:adjustRightInd w:val="0"/>
        <w:ind w:firstLine="720"/>
        <w:jc w:val="both"/>
        <w:rPr>
          <w:szCs w:val="24"/>
        </w:rPr>
      </w:pPr>
      <w:r>
        <w:rPr>
          <w:szCs w:val="24"/>
        </w:rPr>
        <w:t xml:space="preserve">Docket No. 23-552 from Kert Thomas, 40-G of a $240 late fee; </w:t>
      </w:r>
    </w:p>
    <w:p w:rsidR="009D51CB" w:rsidRDefault="009D51CB" w:rsidP="009D51CB">
      <w:pPr>
        <w:autoSpaceDE w:val="0"/>
        <w:autoSpaceDN w:val="0"/>
        <w:adjustRightInd w:val="0"/>
        <w:ind w:firstLine="720"/>
        <w:jc w:val="both"/>
        <w:rPr>
          <w:szCs w:val="24"/>
        </w:rPr>
      </w:pPr>
      <w:r>
        <w:rPr>
          <w:szCs w:val="24"/>
        </w:rPr>
        <w:t>Doc</w:t>
      </w:r>
      <w:r w:rsidR="00FE1870">
        <w:rPr>
          <w:szCs w:val="24"/>
        </w:rPr>
        <w:t>ket No. 23-553 from Dean Savoie</w:t>
      </w:r>
      <w:r>
        <w:rPr>
          <w:szCs w:val="24"/>
        </w:rPr>
        <w:t>, Special of a $440 late fee; and,</w:t>
      </w:r>
    </w:p>
    <w:p w:rsidR="009D51CB" w:rsidRPr="00974B12" w:rsidRDefault="009D51CB" w:rsidP="009D51CB">
      <w:pPr>
        <w:autoSpaceDE w:val="0"/>
        <w:autoSpaceDN w:val="0"/>
        <w:adjustRightInd w:val="0"/>
        <w:ind w:firstLine="720"/>
        <w:jc w:val="both"/>
        <w:rPr>
          <w:szCs w:val="24"/>
        </w:rPr>
      </w:pPr>
      <w:r w:rsidRPr="00974B12">
        <w:rPr>
          <w:szCs w:val="24"/>
        </w:rPr>
        <w:t>Docket No. 23-588 from Cleco PAC, 2023 January Monthly of a $3,000 late fee.</w:t>
      </w:r>
    </w:p>
    <w:p w:rsidR="00760024" w:rsidRDefault="00760024" w:rsidP="00E22D44">
      <w:pPr>
        <w:autoSpaceDE w:val="0"/>
        <w:autoSpaceDN w:val="0"/>
        <w:adjustRightInd w:val="0"/>
        <w:ind w:firstLine="720"/>
        <w:jc w:val="both"/>
        <w:rPr>
          <w:szCs w:val="24"/>
        </w:rPr>
      </w:pPr>
    </w:p>
    <w:p w:rsidR="00CB47F1" w:rsidRDefault="00CB47F1" w:rsidP="009A0D57">
      <w:pPr>
        <w:autoSpaceDE w:val="0"/>
        <w:autoSpaceDN w:val="0"/>
        <w:adjustRightInd w:val="0"/>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w:t>
      </w:r>
      <w:r w:rsidR="00C00FDA">
        <w:rPr>
          <w:szCs w:val="24"/>
        </w:rPr>
        <w:t>reduced</w:t>
      </w:r>
      <w:r>
        <w:rPr>
          <w:szCs w:val="24"/>
        </w:rPr>
        <w:t xml:space="preserve"> </w:t>
      </w:r>
      <w:r w:rsidR="00C00FDA">
        <w:rPr>
          <w:szCs w:val="24"/>
        </w:rPr>
        <w:t>to</w:t>
      </w:r>
      <w:r>
        <w:rPr>
          <w:szCs w:val="24"/>
        </w:rPr>
        <w:t xml:space="preserve"> $</w:t>
      </w:r>
      <w:r w:rsidR="009A0D57">
        <w:rPr>
          <w:szCs w:val="24"/>
        </w:rPr>
        <w:t>6</w:t>
      </w:r>
      <w:r>
        <w:rPr>
          <w:szCs w:val="24"/>
        </w:rPr>
        <w:t xml:space="preserve">00 </w:t>
      </w:r>
      <w:r w:rsidR="00C75CB6">
        <w:rPr>
          <w:szCs w:val="24"/>
        </w:rPr>
        <w:t xml:space="preserve">the following </w:t>
      </w:r>
      <w:r w:rsidR="00380107">
        <w:rPr>
          <w:szCs w:val="24"/>
        </w:rPr>
        <w:t xml:space="preserve">late fee </w:t>
      </w:r>
      <w:r>
        <w:rPr>
          <w:szCs w:val="24"/>
        </w:rPr>
        <w:t xml:space="preserve">based </w:t>
      </w:r>
      <w:r w:rsidR="00380107">
        <w:rPr>
          <w:szCs w:val="24"/>
        </w:rPr>
        <w:t xml:space="preserve">on </w:t>
      </w:r>
      <w:r w:rsidR="00CA10E4">
        <w:rPr>
          <w:szCs w:val="24"/>
        </w:rPr>
        <w:t>Section</w:t>
      </w:r>
      <w:r w:rsidR="00C00FDA">
        <w:rPr>
          <w:szCs w:val="24"/>
        </w:rPr>
        <w:t xml:space="preserve"> 1205C </w:t>
      </w:r>
      <w:r w:rsidR="00CA10E4">
        <w:rPr>
          <w:szCs w:val="24"/>
        </w:rPr>
        <w:t>of the Rules for the Board of Ethics</w:t>
      </w:r>
      <w:r w:rsidR="00C00FDA">
        <w:rPr>
          <w:szCs w:val="24"/>
        </w:rPr>
        <w:t xml:space="preserve"> and declined to waive</w:t>
      </w:r>
      <w:r>
        <w:rPr>
          <w:szCs w:val="24"/>
        </w:rPr>
        <w:t xml:space="preserve"> </w:t>
      </w:r>
      <w:r w:rsidR="00C00FDA">
        <w:rPr>
          <w:szCs w:val="24"/>
        </w:rPr>
        <w:t xml:space="preserve">the campaign finance late fees assessed </w:t>
      </w:r>
      <w:r w:rsidR="001545FB">
        <w:rPr>
          <w:szCs w:val="24"/>
        </w:rPr>
        <w:t>against</w:t>
      </w:r>
      <w:r>
        <w:rPr>
          <w:szCs w:val="24"/>
        </w:rPr>
        <w:t xml:space="preserve"> the following:</w:t>
      </w:r>
    </w:p>
    <w:p w:rsidR="00CA10E4" w:rsidRDefault="00CA10E4" w:rsidP="00CA10E4">
      <w:pPr>
        <w:autoSpaceDE w:val="0"/>
        <w:autoSpaceDN w:val="0"/>
        <w:adjustRightInd w:val="0"/>
        <w:jc w:val="both"/>
        <w:rPr>
          <w:szCs w:val="24"/>
        </w:rPr>
      </w:pPr>
    </w:p>
    <w:p w:rsidR="00C00FDA" w:rsidRDefault="009D51CB" w:rsidP="00546AF0">
      <w:pPr>
        <w:autoSpaceDE w:val="0"/>
        <w:autoSpaceDN w:val="0"/>
        <w:adjustRightInd w:val="0"/>
        <w:ind w:firstLine="720"/>
        <w:rPr>
          <w:color w:val="000000" w:themeColor="text1"/>
          <w:szCs w:val="24"/>
        </w:rPr>
      </w:pPr>
      <w:r w:rsidRPr="001D273E">
        <w:rPr>
          <w:color w:val="000000" w:themeColor="text1"/>
          <w:szCs w:val="24"/>
        </w:rPr>
        <w:t>Docket No. 23-585 from Jessie Bellard,</w:t>
      </w:r>
      <w:r>
        <w:rPr>
          <w:color w:val="000000" w:themeColor="text1"/>
          <w:szCs w:val="24"/>
        </w:rPr>
        <w:t xml:space="preserve"> 2022 SUPP of a $1,320 late fee.</w:t>
      </w:r>
    </w:p>
    <w:p w:rsidR="009D51CB" w:rsidRDefault="009D51CB" w:rsidP="00546AF0">
      <w:pPr>
        <w:autoSpaceDE w:val="0"/>
        <w:autoSpaceDN w:val="0"/>
        <w:adjustRightInd w:val="0"/>
        <w:ind w:firstLine="720"/>
        <w:rPr>
          <w:szCs w:val="24"/>
        </w:rPr>
      </w:pPr>
    </w:p>
    <w:p w:rsidR="009D51CB" w:rsidRPr="005F270D" w:rsidRDefault="009D51CB" w:rsidP="009D51CB">
      <w:pPr>
        <w:autoSpaceDE w:val="0"/>
        <w:autoSpaceDN w:val="0"/>
        <w:adjustRightInd w:val="0"/>
        <w:ind w:firstLine="720"/>
        <w:jc w:val="both"/>
        <w:rPr>
          <w:szCs w:val="24"/>
        </w:rPr>
      </w:pPr>
      <w:r w:rsidRPr="005F270D">
        <w:rPr>
          <w:rFonts w:eastAsiaTheme="minorHAnsi"/>
          <w:szCs w:val="24"/>
        </w:rPr>
        <w:t xml:space="preserve">In its capacity as the Supervisory Committee on Campaign Finance Disclosure, the Board </w:t>
      </w:r>
    </w:p>
    <w:p w:rsidR="009D51CB" w:rsidRPr="005F270D" w:rsidRDefault="009D51CB" w:rsidP="009D51CB">
      <w:pPr>
        <w:autoSpaceDE w:val="0"/>
        <w:autoSpaceDN w:val="0"/>
        <w:adjustRightInd w:val="0"/>
        <w:jc w:val="both"/>
        <w:rPr>
          <w:rFonts w:eastAsiaTheme="minorHAnsi"/>
          <w:szCs w:val="24"/>
        </w:rPr>
      </w:pPr>
    </w:p>
    <w:p w:rsidR="00A619BE" w:rsidRDefault="009D51CB" w:rsidP="009D51CB">
      <w:pPr>
        <w:spacing w:line="480" w:lineRule="auto"/>
        <w:rPr>
          <w:szCs w:val="24"/>
        </w:rPr>
      </w:pPr>
      <w:r w:rsidRPr="005F270D">
        <w:rPr>
          <w:rFonts w:eastAsiaTheme="minorHAnsi"/>
          <w:szCs w:val="24"/>
        </w:rPr>
        <w:lastRenderedPageBreak/>
        <w:t xml:space="preserve">considered a waiver request in Docket No. </w:t>
      </w:r>
      <w:r>
        <w:rPr>
          <w:rFonts w:eastAsiaTheme="minorHAnsi"/>
          <w:szCs w:val="24"/>
        </w:rPr>
        <w:t xml:space="preserve">23-555 regarding a </w:t>
      </w:r>
      <w:r w:rsidRPr="00EA4C50">
        <w:rPr>
          <w:color w:val="000000"/>
        </w:rPr>
        <w:t>$</w:t>
      </w:r>
      <w:r>
        <w:rPr>
          <w:color w:val="000000"/>
        </w:rPr>
        <w:t>440</w:t>
      </w:r>
      <w:r w:rsidRPr="00EA4C50">
        <w:rPr>
          <w:color w:val="000000"/>
        </w:rPr>
        <w:t xml:space="preserve"> campaign finance late fee assessed against </w:t>
      </w:r>
      <w:r>
        <w:rPr>
          <w:color w:val="000000"/>
        </w:rPr>
        <w:t>Marty J. Poche</w:t>
      </w:r>
      <w:r w:rsidR="00FE1870">
        <w:rPr>
          <w:color w:val="000000"/>
        </w:rPr>
        <w:t>,</w:t>
      </w:r>
      <w:r>
        <w:rPr>
          <w:color w:val="000000"/>
        </w:rPr>
        <w:t xml:space="preserve"> whose 4</w:t>
      </w:r>
      <w:r w:rsidRPr="00EA4C50">
        <w:rPr>
          <w:color w:val="000000"/>
        </w:rPr>
        <w:t xml:space="preserve">0-G campaign finance disclosure report for the November </w:t>
      </w:r>
      <w:r>
        <w:rPr>
          <w:color w:val="000000"/>
        </w:rPr>
        <w:t>8, 2022</w:t>
      </w:r>
      <w:r w:rsidRPr="00EA4C50">
        <w:rPr>
          <w:color w:val="000000"/>
        </w:rPr>
        <w:t xml:space="preserve"> election was </w:t>
      </w:r>
      <w:r>
        <w:rPr>
          <w:color w:val="000000"/>
        </w:rPr>
        <w:t>filed 11 days late</w:t>
      </w:r>
      <w:r>
        <w:rPr>
          <w:color w:val="000000"/>
          <w:szCs w:val="24"/>
        </w:rPr>
        <w:t xml:space="preserve">.  </w:t>
      </w:r>
      <w:r w:rsidRPr="005F270D">
        <w:rPr>
          <w:szCs w:val="24"/>
        </w:rPr>
        <w:t xml:space="preserve">On motion made, seconded and unanimously passed, the Board </w:t>
      </w:r>
      <w:r>
        <w:rPr>
          <w:szCs w:val="24"/>
        </w:rPr>
        <w:t>reduced the late fee to $400 and declined to waive the late fee.</w:t>
      </w:r>
    </w:p>
    <w:p w:rsidR="00926C6F" w:rsidRPr="00257A93" w:rsidRDefault="00257A93" w:rsidP="00257A93">
      <w:pPr>
        <w:spacing w:line="480" w:lineRule="auto"/>
        <w:ind w:firstLine="720"/>
        <w:rPr>
          <w:color w:val="000000"/>
          <w:szCs w:val="24"/>
        </w:rPr>
      </w:pPr>
      <w:r>
        <w:rPr>
          <w:color w:val="000000"/>
          <w:szCs w:val="24"/>
        </w:rPr>
        <w:t>The Board considered a waiver request in Docket No. 23-584 regarding the $1,50</w:t>
      </w:r>
      <w:r w:rsidRPr="005B1A1E">
        <w:rPr>
          <w:color w:val="000000"/>
          <w:szCs w:val="24"/>
        </w:rPr>
        <w:t xml:space="preserve">0 late fee assessed against </w:t>
      </w:r>
      <w:r>
        <w:rPr>
          <w:color w:val="000000"/>
          <w:szCs w:val="24"/>
        </w:rPr>
        <w:t>Crystal Ellis</w:t>
      </w:r>
      <w:r w:rsidRPr="005B1A1E">
        <w:rPr>
          <w:color w:val="000000"/>
          <w:szCs w:val="24"/>
        </w:rPr>
        <w:t xml:space="preserve"> for filing </w:t>
      </w:r>
      <w:r w:rsidR="00FE1870">
        <w:rPr>
          <w:color w:val="000000"/>
          <w:szCs w:val="24"/>
        </w:rPr>
        <w:t xml:space="preserve">her </w:t>
      </w:r>
      <w:r>
        <w:rPr>
          <w:color w:val="000000"/>
          <w:szCs w:val="24"/>
        </w:rPr>
        <w:t>2023</w:t>
      </w:r>
      <w:r w:rsidRPr="005B1A1E">
        <w:rPr>
          <w:color w:val="000000"/>
          <w:szCs w:val="24"/>
        </w:rPr>
        <w:t xml:space="preserve"> Lobbying </w:t>
      </w:r>
      <w:r>
        <w:rPr>
          <w:color w:val="000000"/>
          <w:szCs w:val="24"/>
        </w:rPr>
        <w:t>registration 69 days late</w:t>
      </w:r>
      <w:r w:rsidRPr="005B1A1E">
        <w:rPr>
          <w:color w:val="000000"/>
          <w:szCs w:val="24"/>
        </w:rPr>
        <w:t>.</w:t>
      </w:r>
      <w:r>
        <w:rPr>
          <w:color w:val="000000"/>
          <w:szCs w:val="24"/>
        </w:rPr>
        <w:t xml:space="preserve">  On motion made, seconded and unanimously passed, the Board suspended all of the late fee based on future compliance.</w:t>
      </w:r>
    </w:p>
    <w:p w:rsidR="00B60A30" w:rsidRPr="00664171" w:rsidRDefault="00B60A30" w:rsidP="00B60A30">
      <w:pPr>
        <w:widowControl w:val="0"/>
        <w:spacing w:line="480" w:lineRule="auto"/>
        <w:ind w:firstLine="720"/>
        <w:rPr>
          <w:color w:val="000000"/>
          <w:szCs w:val="24"/>
        </w:rPr>
      </w:pPr>
      <w:r>
        <w:rPr>
          <w:rFonts w:eastAsiaTheme="minorHAnsi"/>
          <w:szCs w:val="24"/>
        </w:rPr>
        <w:t xml:space="preserve">The Board unanimously agreed to take action on the requests for “good cause” waivers of personal financial disclosure late fees assessed against individuals contained in </w:t>
      </w:r>
      <w:r>
        <w:t>item G37 en globo subject to any items being removed from the en globo listing for further discussion.</w:t>
      </w:r>
    </w:p>
    <w:p w:rsidR="00B60A30" w:rsidRPr="00926C6F" w:rsidRDefault="00B60A30" w:rsidP="00B60A30">
      <w:pPr>
        <w:widowControl w:val="0"/>
        <w:spacing w:line="480" w:lineRule="auto"/>
        <w:ind w:firstLine="720"/>
      </w:pPr>
      <w:r>
        <w:t>On motion made, seconded and unanimously passed, the Board adopted the staff recommendations on items in G37, taking the following action:</w:t>
      </w:r>
    </w:p>
    <w:p w:rsidR="004349D8" w:rsidRDefault="004349D8" w:rsidP="00B60A30">
      <w:pPr>
        <w:autoSpaceDE w:val="0"/>
        <w:autoSpaceDN w:val="0"/>
        <w:adjustRightInd w:val="0"/>
        <w:ind w:firstLine="720"/>
        <w:jc w:val="both"/>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4349D8" w:rsidRDefault="004349D8" w:rsidP="00446803">
      <w:pPr>
        <w:autoSpaceDE w:val="0"/>
        <w:autoSpaceDN w:val="0"/>
        <w:adjustRightInd w:val="0"/>
        <w:ind w:firstLine="720"/>
        <w:jc w:val="both"/>
        <w:rPr>
          <w:szCs w:val="24"/>
        </w:rPr>
      </w:pPr>
    </w:p>
    <w:p w:rsidR="00B60A30" w:rsidRDefault="00B60A30" w:rsidP="00B60A30">
      <w:pPr>
        <w:autoSpaceDE w:val="0"/>
        <w:autoSpaceDN w:val="0"/>
        <w:adjustRightInd w:val="0"/>
        <w:ind w:firstLine="720"/>
        <w:jc w:val="both"/>
        <w:rPr>
          <w:szCs w:val="24"/>
        </w:rPr>
      </w:pPr>
      <w:r>
        <w:rPr>
          <w:szCs w:val="24"/>
        </w:rPr>
        <w:t>Docket 23-180 Kofi Darden Hawkins, 2019 Tier 3, 5 days late of a $250 late fee;</w:t>
      </w:r>
    </w:p>
    <w:p w:rsidR="00B60A30" w:rsidRDefault="00B60A30" w:rsidP="00B60A30">
      <w:pPr>
        <w:autoSpaceDE w:val="0"/>
        <w:autoSpaceDN w:val="0"/>
        <w:adjustRightInd w:val="0"/>
        <w:ind w:firstLine="720"/>
        <w:jc w:val="both"/>
        <w:rPr>
          <w:szCs w:val="24"/>
        </w:rPr>
      </w:pPr>
      <w:r>
        <w:rPr>
          <w:szCs w:val="24"/>
        </w:rPr>
        <w:t>Docket 23-180 Kofi Darden Hawkins, 2020 Tier 3, 14 days late of a $350 late fee;</w:t>
      </w:r>
    </w:p>
    <w:p w:rsidR="00B60A30" w:rsidRDefault="00B60A30" w:rsidP="00B60A30">
      <w:pPr>
        <w:autoSpaceDE w:val="0"/>
        <w:autoSpaceDN w:val="0"/>
        <w:adjustRightInd w:val="0"/>
        <w:ind w:firstLine="720"/>
        <w:jc w:val="both"/>
        <w:rPr>
          <w:szCs w:val="24"/>
        </w:rPr>
      </w:pPr>
      <w:r>
        <w:rPr>
          <w:szCs w:val="24"/>
        </w:rPr>
        <w:t>Docket 23-378 Doyle Wayne Barron, 2020 Tier 3, failing to file of a $500 late fee;</w:t>
      </w:r>
    </w:p>
    <w:p w:rsidR="00B60A30" w:rsidRDefault="00B60A30" w:rsidP="00B60A30">
      <w:pPr>
        <w:autoSpaceDE w:val="0"/>
        <w:autoSpaceDN w:val="0"/>
        <w:adjustRightInd w:val="0"/>
        <w:ind w:firstLine="720"/>
        <w:jc w:val="both"/>
        <w:rPr>
          <w:szCs w:val="24"/>
        </w:rPr>
      </w:pPr>
      <w:r>
        <w:rPr>
          <w:szCs w:val="24"/>
        </w:rPr>
        <w:t>Docket 23-379 Gordon Smith Jr, Amend 2020 Tier 2.1, 383 days late of a $1500 late fee;</w:t>
      </w:r>
    </w:p>
    <w:p w:rsidR="00B60A30" w:rsidRDefault="00B60A30" w:rsidP="00B60A30">
      <w:pPr>
        <w:autoSpaceDE w:val="0"/>
        <w:autoSpaceDN w:val="0"/>
        <w:adjustRightInd w:val="0"/>
        <w:ind w:firstLine="720"/>
        <w:jc w:val="both"/>
        <w:rPr>
          <w:szCs w:val="24"/>
        </w:rPr>
      </w:pPr>
      <w:r>
        <w:rPr>
          <w:szCs w:val="24"/>
        </w:rPr>
        <w:t>Docket 23-380 David K. Jarreau, 2020 Tier 2.1, 615 days late of a $1500 late fee;</w:t>
      </w:r>
    </w:p>
    <w:p w:rsidR="00B60A30" w:rsidRDefault="00B60A30" w:rsidP="00B60A30">
      <w:pPr>
        <w:autoSpaceDE w:val="0"/>
        <w:autoSpaceDN w:val="0"/>
        <w:adjustRightInd w:val="0"/>
        <w:ind w:firstLine="720"/>
        <w:jc w:val="both"/>
        <w:rPr>
          <w:szCs w:val="24"/>
        </w:rPr>
      </w:pPr>
      <w:r>
        <w:rPr>
          <w:szCs w:val="24"/>
        </w:rPr>
        <w:t xml:space="preserve">Docket 23-381 Shana Marie Freeman, 2021 Tier 2, 25 days late of a $2500 late fee; </w:t>
      </w:r>
    </w:p>
    <w:p w:rsidR="00B60A30" w:rsidRPr="00EE2212" w:rsidRDefault="00B60A30" w:rsidP="00B60A30">
      <w:pPr>
        <w:autoSpaceDE w:val="0"/>
        <w:autoSpaceDN w:val="0"/>
        <w:adjustRightInd w:val="0"/>
        <w:ind w:firstLine="720"/>
        <w:jc w:val="both"/>
        <w:rPr>
          <w:color w:val="000000" w:themeColor="text1"/>
          <w:szCs w:val="24"/>
        </w:rPr>
      </w:pPr>
      <w:r w:rsidRPr="00EE2212">
        <w:rPr>
          <w:color w:val="000000" w:themeColor="text1"/>
          <w:szCs w:val="24"/>
        </w:rPr>
        <w:t xml:space="preserve">Docket 23-382 </w:t>
      </w:r>
      <w:r>
        <w:rPr>
          <w:color w:val="000000" w:themeColor="text1"/>
          <w:szCs w:val="24"/>
        </w:rPr>
        <w:t>Joe Campbell,</w:t>
      </w:r>
      <w:r w:rsidRPr="00EE2212">
        <w:rPr>
          <w:color w:val="000000" w:themeColor="text1"/>
          <w:szCs w:val="24"/>
        </w:rPr>
        <w:t xml:space="preserve"> Amend 20</w:t>
      </w:r>
      <w:r>
        <w:rPr>
          <w:color w:val="000000" w:themeColor="text1"/>
          <w:szCs w:val="24"/>
        </w:rPr>
        <w:t>21</w:t>
      </w:r>
      <w:r w:rsidRPr="00EE2212">
        <w:rPr>
          <w:color w:val="000000" w:themeColor="text1"/>
          <w:szCs w:val="24"/>
        </w:rPr>
        <w:t xml:space="preserve"> Tier </w:t>
      </w:r>
      <w:r>
        <w:rPr>
          <w:color w:val="000000" w:themeColor="text1"/>
          <w:szCs w:val="24"/>
        </w:rPr>
        <w:t>3</w:t>
      </w:r>
      <w:r w:rsidRPr="00EE2212">
        <w:rPr>
          <w:color w:val="000000" w:themeColor="text1"/>
          <w:szCs w:val="24"/>
        </w:rPr>
        <w:t xml:space="preserve">, </w:t>
      </w:r>
      <w:r>
        <w:rPr>
          <w:color w:val="000000" w:themeColor="text1"/>
          <w:szCs w:val="24"/>
        </w:rPr>
        <w:t>176 days late of a $</w:t>
      </w:r>
      <w:r w:rsidRPr="00EE2212">
        <w:rPr>
          <w:color w:val="000000" w:themeColor="text1"/>
          <w:szCs w:val="24"/>
        </w:rPr>
        <w:t xml:space="preserve">500 late fee; </w:t>
      </w:r>
    </w:p>
    <w:p w:rsidR="00B60A30" w:rsidRDefault="00B60A30" w:rsidP="00B60A30">
      <w:pPr>
        <w:autoSpaceDE w:val="0"/>
        <w:autoSpaceDN w:val="0"/>
        <w:adjustRightInd w:val="0"/>
        <w:ind w:firstLine="720"/>
        <w:jc w:val="both"/>
        <w:rPr>
          <w:szCs w:val="24"/>
        </w:rPr>
      </w:pPr>
      <w:r>
        <w:rPr>
          <w:szCs w:val="24"/>
        </w:rPr>
        <w:t>Docket 23-383 Richard Dunmore, 2021 Tier 3, 22 days late of a $500 late fee;</w:t>
      </w:r>
    </w:p>
    <w:p w:rsidR="00B60A30" w:rsidRDefault="00B60A30" w:rsidP="00B60A30">
      <w:pPr>
        <w:autoSpaceDE w:val="0"/>
        <w:autoSpaceDN w:val="0"/>
        <w:adjustRightInd w:val="0"/>
        <w:ind w:firstLine="720"/>
        <w:jc w:val="both"/>
        <w:rPr>
          <w:szCs w:val="24"/>
        </w:rPr>
      </w:pPr>
      <w:r>
        <w:rPr>
          <w:szCs w:val="24"/>
        </w:rPr>
        <w:t>Docket 23-414 George Rabb, 2020 Tier 3, 23 days late of a $500 late fee;</w:t>
      </w:r>
    </w:p>
    <w:p w:rsidR="00B60A30" w:rsidRDefault="00B60A30" w:rsidP="00B60A30">
      <w:pPr>
        <w:autoSpaceDE w:val="0"/>
        <w:autoSpaceDN w:val="0"/>
        <w:adjustRightInd w:val="0"/>
        <w:ind w:firstLine="720"/>
        <w:jc w:val="both"/>
        <w:rPr>
          <w:szCs w:val="24"/>
        </w:rPr>
      </w:pPr>
      <w:r>
        <w:rPr>
          <w:szCs w:val="24"/>
        </w:rPr>
        <w:t>Docket 23-479 Linda Rasberry Smith,</w:t>
      </w:r>
      <w:r w:rsidR="00FE1870">
        <w:rPr>
          <w:szCs w:val="24"/>
        </w:rPr>
        <w:t xml:space="preserve"> </w:t>
      </w:r>
      <w:r>
        <w:rPr>
          <w:szCs w:val="24"/>
        </w:rPr>
        <w:t>2021 Tier 2, 124 days late of a $2500 late fee;</w:t>
      </w:r>
    </w:p>
    <w:p w:rsidR="00B60A30" w:rsidRDefault="00B60A30" w:rsidP="00B60A30">
      <w:pPr>
        <w:autoSpaceDE w:val="0"/>
        <w:autoSpaceDN w:val="0"/>
        <w:adjustRightInd w:val="0"/>
        <w:ind w:firstLine="720"/>
        <w:jc w:val="both"/>
        <w:rPr>
          <w:szCs w:val="24"/>
        </w:rPr>
      </w:pPr>
      <w:r>
        <w:rPr>
          <w:szCs w:val="24"/>
        </w:rPr>
        <w:t>Docket 23-480 Timothy Paul Bounds, 2021 Tier 3, 100 days late of a $500 late fee;</w:t>
      </w:r>
    </w:p>
    <w:p w:rsidR="00B60A30" w:rsidRDefault="00B60A30" w:rsidP="00B60A30">
      <w:pPr>
        <w:autoSpaceDE w:val="0"/>
        <w:autoSpaceDN w:val="0"/>
        <w:adjustRightInd w:val="0"/>
        <w:ind w:firstLine="720"/>
        <w:jc w:val="both"/>
        <w:rPr>
          <w:szCs w:val="24"/>
        </w:rPr>
      </w:pPr>
      <w:r>
        <w:rPr>
          <w:szCs w:val="24"/>
        </w:rPr>
        <w:t>Docket 23-482 Candace Renell Smith Black, Amend 2021 Tier 3, 8 days late of a $200 late fee;</w:t>
      </w:r>
    </w:p>
    <w:p w:rsidR="00B60A30" w:rsidRDefault="00B60A30" w:rsidP="00B60A30">
      <w:pPr>
        <w:autoSpaceDE w:val="0"/>
        <w:autoSpaceDN w:val="0"/>
        <w:adjustRightInd w:val="0"/>
        <w:ind w:firstLine="720"/>
        <w:jc w:val="both"/>
        <w:rPr>
          <w:szCs w:val="24"/>
        </w:rPr>
      </w:pPr>
      <w:r>
        <w:rPr>
          <w:szCs w:val="24"/>
        </w:rPr>
        <w:t>Docket 23-483 Pattie Melancon Poche,</w:t>
      </w:r>
      <w:r w:rsidR="00FE1870">
        <w:rPr>
          <w:szCs w:val="24"/>
        </w:rPr>
        <w:t xml:space="preserve"> </w:t>
      </w:r>
      <w:r>
        <w:rPr>
          <w:szCs w:val="24"/>
        </w:rPr>
        <w:t>2021 Tier 3, 23 days late of a $500 late fee;</w:t>
      </w:r>
    </w:p>
    <w:p w:rsidR="00B60A30" w:rsidRDefault="00B60A30" w:rsidP="00B60A30">
      <w:pPr>
        <w:autoSpaceDE w:val="0"/>
        <w:autoSpaceDN w:val="0"/>
        <w:adjustRightInd w:val="0"/>
        <w:ind w:firstLine="720"/>
        <w:jc w:val="both"/>
        <w:rPr>
          <w:szCs w:val="24"/>
        </w:rPr>
      </w:pPr>
      <w:r>
        <w:rPr>
          <w:szCs w:val="24"/>
        </w:rPr>
        <w:t>Docket 23-485 Matthew Daniel Prine, 2021 Tier 2, 25 days late of a $2500 late fee;</w:t>
      </w:r>
    </w:p>
    <w:p w:rsidR="00B60A30" w:rsidRDefault="00B60A30" w:rsidP="00B60A30">
      <w:pPr>
        <w:autoSpaceDE w:val="0"/>
        <w:autoSpaceDN w:val="0"/>
        <w:adjustRightInd w:val="0"/>
        <w:ind w:firstLine="720"/>
        <w:jc w:val="both"/>
        <w:rPr>
          <w:szCs w:val="24"/>
        </w:rPr>
      </w:pPr>
      <w:r>
        <w:rPr>
          <w:szCs w:val="24"/>
        </w:rPr>
        <w:t>Docket 23-486 Carl Anthony Warren, Amend 2021 Tier 3, 34 days late of a $500 late fee;</w:t>
      </w:r>
    </w:p>
    <w:p w:rsidR="00B60A30" w:rsidRDefault="00B60A30" w:rsidP="00B60A30">
      <w:pPr>
        <w:autoSpaceDE w:val="0"/>
        <w:autoSpaceDN w:val="0"/>
        <w:adjustRightInd w:val="0"/>
        <w:ind w:firstLine="720"/>
        <w:jc w:val="both"/>
        <w:rPr>
          <w:szCs w:val="24"/>
        </w:rPr>
      </w:pPr>
      <w:r>
        <w:rPr>
          <w:szCs w:val="24"/>
        </w:rPr>
        <w:t>Docket 23-487 Patrick Moore McMath, 2020 Tier 2, 43 days late of a $2500 late fee;</w:t>
      </w:r>
    </w:p>
    <w:p w:rsidR="00B60A30" w:rsidRDefault="00B60A30" w:rsidP="00B60A30">
      <w:pPr>
        <w:autoSpaceDE w:val="0"/>
        <w:autoSpaceDN w:val="0"/>
        <w:adjustRightInd w:val="0"/>
        <w:ind w:firstLine="720"/>
        <w:jc w:val="both"/>
        <w:rPr>
          <w:szCs w:val="24"/>
        </w:rPr>
      </w:pPr>
      <w:r>
        <w:rPr>
          <w:szCs w:val="24"/>
        </w:rPr>
        <w:lastRenderedPageBreak/>
        <w:t xml:space="preserve">Docket 23-517 Melvin La’Trell Hollins, Amend 2020 Tier 3,15 days late of a $375 late fee; and, </w:t>
      </w:r>
    </w:p>
    <w:p w:rsidR="00F44652" w:rsidRPr="00B60A30" w:rsidRDefault="00B60A30" w:rsidP="00B60A30">
      <w:pPr>
        <w:autoSpaceDE w:val="0"/>
        <w:autoSpaceDN w:val="0"/>
        <w:adjustRightInd w:val="0"/>
        <w:ind w:firstLine="720"/>
        <w:jc w:val="both"/>
        <w:rPr>
          <w:szCs w:val="24"/>
        </w:rPr>
      </w:pPr>
      <w:r>
        <w:rPr>
          <w:szCs w:val="24"/>
        </w:rPr>
        <w:t>Docket 23-518 Charles Wayne “Carlos” Jean, Jr.</w:t>
      </w:r>
      <w:r w:rsidR="00FE1870">
        <w:rPr>
          <w:szCs w:val="24"/>
        </w:rPr>
        <w:t>,</w:t>
      </w:r>
      <w:r>
        <w:rPr>
          <w:szCs w:val="24"/>
        </w:rPr>
        <w:t xml:space="preserve"> Amend 2018 Tier 2, 1024 days late of a $2500 late fee.</w:t>
      </w:r>
    </w:p>
    <w:p w:rsidR="00B60A30" w:rsidRDefault="00B60A30" w:rsidP="00B60A30">
      <w:pPr>
        <w:autoSpaceDE w:val="0"/>
        <w:autoSpaceDN w:val="0"/>
        <w:adjustRightInd w:val="0"/>
        <w:ind w:firstLine="720"/>
        <w:jc w:val="both"/>
        <w:rPr>
          <w:szCs w:val="24"/>
        </w:rPr>
      </w:pPr>
      <w:r>
        <w:rPr>
          <w:szCs w:val="24"/>
        </w:rPr>
        <w:t>The Board unanimously suspended all of the personal financial disclosure late fees based on future compliance for the following:</w:t>
      </w:r>
    </w:p>
    <w:p w:rsidR="00B60A30" w:rsidRDefault="00B60A30" w:rsidP="00B60A30">
      <w:pPr>
        <w:autoSpaceDE w:val="0"/>
        <w:autoSpaceDN w:val="0"/>
        <w:adjustRightInd w:val="0"/>
        <w:ind w:firstLine="720"/>
        <w:jc w:val="both"/>
        <w:rPr>
          <w:szCs w:val="24"/>
        </w:rPr>
      </w:pPr>
    </w:p>
    <w:p w:rsidR="008814B6" w:rsidRDefault="008814B6" w:rsidP="008814B6">
      <w:pPr>
        <w:autoSpaceDE w:val="0"/>
        <w:autoSpaceDN w:val="0"/>
        <w:adjustRightInd w:val="0"/>
        <w:ind w:firstLine="720"/>
        <w:jc w:val="both"/>
        <w:rPr>
          <w:szCs w:val="24"/>
        </w:rPr>
      </w:pPr>
      <w:r>
        <w:rPr>
          <w:szCs w:val="24"/>
        </w:rPr>
        <w:t xml:space="preserve">Docket 23-397 </w:t>
      </w:r>
      <w:r>
        <w:rPr>
          <w:color w:val="000000"/>
          <w:szCs w:val="24"/>
        </w:rPr>
        <w:t>LaShonda Michele Watts</w:t>
      </w:r>
      <w:r>
        <w:rPr>
          <w:szCs w:val="24"/>
        </w:rPr>
        <w:t xml:space="preserve">, Amend 2019 Tier 2.1, 362 days late of a $1500 late fee; </w:t>
      </w:r>
    </w:p>
    <w:p w:rsidR="008814B6" w:rsidRDefault="008814B6" w:rsidP="008814B6">
      <w:pPr>
        <w:autoSpaceDE w:val="0"/>
        <w:autoSpaceDN w:val="0"/>
        <w:adjustRightInd w:val="0"/>
        <w:ind w:firstLine="720"/>
        <w:jc w:val="both"/>
        <w:rPr>
          <w:szCs w:val="24"/>
        </w:rPr>
      </w:pPr>
      <w:r>
        <w:rPr>
          <w:szCs w:val="24"/>
        </w:rPr>
        <w:t xml:space="preserve">Docket 23-413 </w:t>
      </w:r>
      <w:r>
        <w:rPr>
          <w:color w:val="000000"/>
          <w:szCs w:val="24"/>
        </w:rPr>
        <w:t>Nicole Finkeiner,</w:t>
      </w:r>
      <w:r>
        <w:rPr>
          <w:szCs w:val="24"/>
        </w:rPr>
        <w:t xml:space="preserve"> 2019 Tier 3, 759 days late of a $1500 late fee;</w:t>
      </w:r>
      <w:r w:rsidRPr="00446803">
        <w:rPr>
          <w:szCs w:val="24"/>
        </w:rPr>
        <w:t xml:space="preserve"> </w:t>
      </w:r>
    </w:p>
    <w:p w:rsidR="008814B6" w:rsidRDefault="008814B6" w:rsidP="008814B6">
      <w:pPr>
        <w:autoSpaceDE w:val="0"/>
        <w:autoSpaceDN w:val="0"/>
        <w:adjustRightInd w:val="0"/>
        <w:ind w:firstLine="720"/>
        <w:jc w:val="both"/>
        <w:rPr>
          <w:szCs w:val="24"/>
        </w:rPr>
      </w:pPr>
      <w:r>
        <w:rPr>
          <w:szCs w:val="24"/>
        </w:rPr>
        <w:t>Docket 23-484 Roger Lynn Corcoran, amended 2021 Tier 2, 2 days late of $200 late fee; and,</w:t>
      </w:r>
    </w:p>
    <w:p w:rsidR="00F44652" w:rsidRPr="008814B6" w:rsidRDefault="008814B6" w:rsidP="008814B6">
      <w:pPr>
        <w:autoSpaceDE w:val="0"/>
        <w:autoSpaceDN w:val="0"/>
        <w:adjustRightInd w:val="0"/>
        <w:ind w:firstLine="720"/>
        <w:jc w:val="both"/>
        <w:rPr>
          <w:szCs w:val="24"/>
        </w:rPr>
      </w:pPr>
      <w:r>
        <w:rPr>
          <w:szCs w:val="24"/>
        </w:rPr>
        <w:t xml:space="preserve">Docket 23-516 </w:t>
      </w:r>
      <w:r w:rsidR="00FE1870">
        <w:rPr>
          <w:color w:val="000000"/>
          <w:szCs w:val="24"/>
        </w:rPr>
        <w:t>Hilda Borel Edmond</w:t>
      </w:r>
      <w:r w:rsidRPr="00CA6B1C">
        <w:rPr>
          <w:color w:val="000000"/>
          <w:szCs w:val="24"/>
        </w:rPr>
        <w:t>,</w:t>
      </w:r>
      <w:r>
        <w:rPr>
          <w:szCs w:val="24"/>
        </w:rPr>
        <w:t xml:space="preserve"> 2020 Tier 2.1, 386 days late of a $1500 late fee.</w:t>
      </w:r>
    </w:p>
    <w:p w:rsidR="00F44652" w:rsidRDefault="00F44652" w:rsidP="00F44652">
      <w:pPr>
        <w:autoSpaceDE w:val="0"/>
        <w:autoSpaceDN w:val="0"/>
        <w:adjustRightInd w:val="0"/>
        <w:ind w:firstLine="720"/>
        <w:rPr>
          <w:color w:val="000000"/>
          <w:szCs w:val="24"/>
        </w:rPr>
      </w:pPr>
    </w:p>
    <w:p w:rsidR="00AF3468" w:rsidRDefault="00AF3468" w:rsidP="00750CCD">
      <w:pPr>
        <w:spacing w:line="480" w:lineRule="auto"/>
        <w:ind w:firstLine="720"/>
        <w:rPr>
          <w:color w:val="000000"/>
          <w:szCs w:val="24"/>
        </w:rPr>
      </w:pPr>
      <w:r>
        <w:rPr>
          <w:color w:val="000000"/>
          <w:szCs w:val="24"/>
        </w:rPr>
        <w:t>The Board considered the following items on the General Supplemental Agenda.</w:t>
      </w:r>
    </w:p>
    <w:p w:rsidR="00464F55" w:rsidRPr="00101C17" w:rsidRDefault="004A62C3" w:rsidP="00464F55">
      <w:pPr>
        <w:spacing w:after="160" w:line="480" w:lineRule="auto"/>
        <w:ind w:firstLine="720"/>
        <w:rPr>
          <w:kern w:val="16"/>
          <w:szCs w:val="24"/>
        </w:rPr>
      </w:pPr>
      <w:r>
        <w:rPr>
          <w:color w:val="000000"/>
          <w:szCs w:val="24"/>
        </w:rPr>
        <w:t xml:space="preserve">The Board considered an advisory opinion request </w:t>
      </w:r>
      <w:r w:rsidR="00724A90">
        <w:rPr>
          <w:color w:val="000000"/>
          <w:szCs w:val="24"/>
        </w:rPr>
        <w:t>in Docket No. 2</w:t>
      </w:r>
      <w:r>
        <w:rPr>
          <w:color w:val="000000"/>
          <w:szCs w:val="24"/>
        </w:rPr>
        <w:t>3</w:t>
      </w:r>
      <w:r w:rsidR="00724A90">
        <w:rPr>
          <w:color w:val="000000"/>
          <w:szCs w:val="24"/>
        </w:rPr>
        <w:t>-</w:t>
      </w:r>
      <w:r>
        <w:rPr>
          <w:color w:val="000000"/>
          <w:szCs w:val="24"/>
        </w:rPr>
        <w:t>3</w:t>
      </w:r>
      <w:r w:rsidR="0007766A">
        <w:rPr>
          <w:color w:val="000000"/>
          <w:szCs w:val="24"/>
        </w:rPr>
        <w:t>14</w:t>
      </w:r>
      <w:r w:rsidR="00724A90">
        <w:rPr>
          <w:color w:val="000000"/>
          <w:szCs w:val="24"/>
        </w:rPr>
        <w:t xml:space="preserve"> </w:t>
      </w:r>
      <w:r w:rsidR="009F738C" w:rsidRPr="00331EDB">
        <w:rPr>
          <w:color w:val="000000"/>
        </w:rPr>
        <w:t xml:space="preserve">from </w:t>
      </w:r>
      <w:r w:rsidR="0007766A" w:rsidRPr="00E02024">
        <w:rPr>
          <w:color w:val="000000"/>
          <w:szCs w:val="24"/>
        </w:rPr>
        <w:t xml:space="preserve">Coby Clavier, </w:t>
      </w:r>
      <w:r w:rsidR="00FE1870">
        <w:rPr>
          <w:color w:val="000000"/>
          <w:szCs w:val="24"/>
        </w:rPr>
        <w:t xml:space="preserve">a </w:t>
      </w:r>
      <w:r w:rsidR="0007766A" w:rsidRPr="00E02024">
        <w:rPr>
          <w:color w:val="000000"/>
          <w:szCs w:val="24"/>
        </w:rPr>
        <w:t>member of the St. Landry Parish Council, regarding his employer, Coburn Supply Company, providing parts to vendors of St. Landry Parish.</w:t>
      </w:r>
      <w:r w:rsidR="0007766A">
        <w:rPr>
          <w:color w:val="000000"/>
          <w:szCs w:val="24"/>
        </w:rPr>
        <w:t xml:space="preserve">  </w:t>
      </w:r>
      <w:r w:rsidR="00724A90">
        <w:rPr>
          <w:szCs w:val="24"/>
        </w:rPr>
        <w:t xml:space="preserve">On motion made, seconded and unanimously passed, the Board </w:t>
      </w:r>
      <w:r w:rsidR="009F738C">
        <w:rPr>
          <w:szCs w:val="24"/>
        </w:rPr>
        <w:t xml:space="preserve">concluded </w:t>
      </w:r>
      <w:r w:rsidR="00464F55">
        <w:rPr>
          <w:kern w:val="16"/>
          <w:szCs w:val="24"/>
        </w:rPr>
        <w:t xml:space="preserve">that the Code of Governmental Ethics does not prohibit Coburn’s from rendering services, including the delivery of parts and supplies, to subcontractors of </w:t>
      </w:r>
      <w:r w:rsidR="00FE1870">
        <w:rPr>
          <w:kern w:val="16"/>
          <w:szCs w:val="24"/>
        </w:rPr>
        <w:t xml:space="preserve">the </w:t>
      </w:r>
      <w:r w:rsidR="00464F55">
        <w:rPr>
          <w:kern w:val="16"/>
          <w:szCs w:val="24"/>
        </w:rPr>
        <w:t>St. Landry Parish Government.  Further, Coburn’s is not prohibited by the Code of Governmental Ethics from entering into transactions directly with</w:t>
      </w:r>
      <w:r w:rsidR="00FE1870">
        <w:rPr>
          <w:kern w:val="16"/>
          <w:szCs w:val="24"/>
        </w:rPr>
        <w:t xml:space="preserve"> the</w:t>
      </w:r>
      <w:r w:rsidR="00464F55">
        <w:rPr>
          <w:kern w:val="16"/>
          <w:szCs w:val="24"/>
        </w:rPr>
        <w:t xml:space="preserve"> St. Landry Parish Government.  However, in the event Coburn’s enters into such transactions with</w:t>
      </w:r>
      <w:r w:rsidR="00FE1870">
        <w:rPr>
          <w:kern w:val="16"/>
          <w:szCs w:val="24"/>
        </w:rPr>
        <w:t xml:space="preserve"> the</w:t>
      </w:r>
      <w:r w:rsidR="00464F55">
        <w:rPr>
          <w:kern w:val="16"/>
          <w:szCs w:val="24"/>
        </w:rPr>
        <w:t xml:space="preserve"> St. Landry Parish Government, Mr. Clavier is prohibited by Section 1111(C)(2)(d) of the Code of Governmental Ethics from receiving compensation from Coburn’s as an employee.</w:t>
      </w:r>
    </w:p>
    <w:p w:rsidR="001B7015" w:rsidRPr="00973824" w:rsidRDefault="00724A90" w:rsidP="001B7015">
      <w:pPr>
        <w:spacing w:after="160" w:line="480" w:lineRule="auto"/>
        <w:ind w:firstLine="720"/>
        <w:rPr>
          <w:kern w:val="16"/>
          <w:sz w:val="26"/>
          <w:szCs w:val="26"/>
        </w:rPr>
      </w:pPr>
      <w:r w:rsidRPr="00FE1870">
        <w:rPr>
          <w:szCs w:val="24"/>
        </w:rPr>
        <w:t>The Board considered</w:t>
      </w:r>
      <w:r w:rsidR="00D0161B" w:rsidRPr="00FE1870">
        <w:rPr>
          <w:szCs w:val="24"/>
        </w:rPr>
        <w:t xml:space="preserve"> </w:t>
      </w:r>
      <w:r w:rsidR="009F738C" w:rsidRPr="00FE1870">
        <w:rPr>
          <w:szCs w:val="24"/>
        </w:rPr>
        <w:t>an advisory opinion request in</w:t>
      </w:r>
      <w:r w:rsidR="00D0161B" w:rsidRPr="00FE1870">
        <w:rPr>
          <w:szCs w:val="24"/>
        </w:rPr>
        <w:t xml:space="preserve"> Docket No. 2</w:t>
      </w:r>
      <w:r w:rsidR="009F738C" w:rsidRPr="00FE1870">
        <w:rPr>
          <w:szCs w:val="24"/>
        </w:rPr>
        <w:t>3</w:t>
      </w:r>
      <w:r w:rsidR="00D0161B" w:rsidRPr="00FE1870">
        <w:rPr>
          <w:szCs w:val="24"/>
        </w:rPr>
        <w:t>-</w:t>
      </w:r>
      <w:r w:rsidR="00464F55" w:rsidRPr="00FE1870">
        <w:rPr>
          <w:szCs w:val="24"/>
        </w:rPr>
        <w:t>636</w:t>
      </w:r>
      <w:r w:rsidR="00D0161B" w:rsidRPr="00FE1870">
        <w:rPr>
          <w:szCs w:val="24"/>
        </w:rPr>
        <w:t xml:space="preserve"> </w:t>
      </w:r>
      <w:r w:rsidR="00464F55" w:rsidRPr="00FE1870">
        <w:rPr>
          <w:color w:val="000000"/>
          <w:szCs w:val="24"/>
        </w:rPr>
        <w:t>concerning the application of the exception in Section 1123(1) of the Code of Governmental Ethics to the post-employment provisions concerning Ms. Lindsay Cooper's employment with the Clean Air Task Force subsequent to her employment in the Governor's Office.</w:t>
      </w:r>
      <w:r w:rsidR="009F738C" w:rsidRPr="00FE1870">
        <w:rPr>
          <w:color w:val="000000"/>
          <w:szCs w:val="24"/>
        </w:rPr>
        <w:t xml:space="preserve">  </w:t>
      </w:r>
      <w:r w:rsidR="00D0161B" w:rsidRPr="00FE1870">
        <w:rPr>
          <w:szCs w:val="24"/>
        </w:rPr>
        <w:t xml:space="preserve">On motion made, seconded and unanimously passed, the Board </w:t>
      </w:r>
      <w:r w:rsidR="009F738C" w:rsidRPr="00FE1870">
        <w:rPr>
          <w:szCs w:val="24"/>
        </w:rPr>
        <w:t xml:space="preserve">concluded </w:t>
      </w:r>
      <w:r w:rsidR="001B7015" w:rsidRPr="00FE1870">
        <w:rPr>
          <w:kern w:val="16"/>
          <w:szCs w:val="24"/>
        </w:rPr>
        <w:t>that the exception in Section 1123(1) of the Code</w:t>
      </w:r>
      <w:r w:rsidR="001B7015">
        <w:rPr>
          <w:kern w:val="16"/>
          <w:sz w:val="26"/>
          <w:szCs w:val="26"/>
        </w:rPr>
        <w:t xml:space="preserve"> of </w:t>
      </w:r>
      <w:r w:rsidR="001B7015" w:rsidRPr="00FE1870">
        <w:rPr>
          <w:kern w:val="16"/>
          <w:szCs w:val="24"/>
        </w:rPr>
        <w:lastRenderedPageBreak/>
        <w:t>Governmental Ethics is inapplicable to the prohibitions set forth in Section 1121 of the Code of Governmental Ethics.</w:t>
      </w:r>
      <w:r w:rsidR="001B7015">
        <w:rPr>
          <w:kern w:val="16"/>
          <w:sz w:val="26"/>
          <w:szCs w:val="26"/>
        </w:rPr>
        <w:t xml:space="preserve"> </w:t>
      </w:r>
      <w:r w:rsidR="001B7015" w:rsidRPr="00973824">
        <w:rPr>
          <w:kern w:val="16"/>
          <w:sz w:val="26"/>
          <w:szCs w:val="26"/>
        </w:rPr>
        <w:t xml:space="preserve"> </w:t>
      </w:r>
    </w:p>
    <w:p w:rsidR="009F738C" w:rsidRDefault="009F738C" w:rsidP="001B7015">
      <w:pPr>
        <w:spacing w:line="480" w:lineRule="auto"/>
        <w:ind w:firstLine="720"/>
        <w:rPr>
          <w:szCs w:val="24"/>
        </w:rPr>
      </w:pPr>
      <w:r>
        <w:rPr>
          <w:szCs w:val="24"/>
        </w:rPr>
        <w:t>On motion made, seconded and unanimously passed, the Board added Docket No. 23-</w:t>
      </w:r>
      <w:r w:rsidR="00BC547D">
        <w:rPr>
          <w:szCs w:val="24"/>
        </w:rPr>
        <w:t xml:space="preserve">260 </w:t>
      </w:r>
      <w:r w:rsidR="00C32DCB">
        <w:rPr>
          <w:szCs w:val="24"/>
        </w:rPr>
        <w:t>to the agenda.</w:t>
      </w:r>
    </w:p>
    <w:p w:rsidR="00C32DCB" w:rsidRDefault="00C32DCB" w:rsidP="00724A90">
      <w:pPr>
        <w:spacing w:line="480" w:lineRule="auto"/>
        <w:rPr>
          <w:color w:val="000000"/>
        </w:rPr>
      </w:pPr>
      <w:r>
        <w:rPr>
          <w:color w:val="000000"/>
        </w:rPr>
        <w:tab/>
      </w:r>
      <w:r w:rsidR="00BC547D">
        <w:rPr>
          <w:color w:val="000000"/>
        </w:rPr>
        <w:t>The Board considered an advisory opinion request in Docket No. 23-260 regarding Senator Barrow Peacock</w:t>
      </w:r>
      <w:r w:rsidR="00FE1870">
        <w:rPr>
          <w:color w:val="000000"/>
        </w:rPr>
        <w:t>, who is</w:t>
      </w:r>
      <w:r w:rsidR="00BC547D">
        <w:rPr>
          <w:color w:val="000000"/>
        </w:rPr>
        <w:t xml:space="preserve"> considering running for the office of Treasurer of the State of Louisiana.  </w:t>
      </w:r>
      <w:r w:rsidR="004C12BF">
        <w:rPr>
          <w:color w:val="000000"/>
        </w:rPr>
        <w:t xml:space="preserve">Senator Peacock would like to know whether, in the event he was to hold the office of Treasurer, </w:t>
      </w:r>
      <w:r w:rsidR="00FE1870">
        <w:rPr>
          <w:color w:val="000000"/>
        </w:rPr>
        <w:t>he would</w:t>
      </w:r>
      <w:r w:rsidR="004C12BF">
        <w:rPr>
          <w:color w:val="000000"/>
        </w:rPr>
        <w:t xml:space="preserve"> be permitted to own bonds that have been considered and approved by the Bond Commission.  Further, he would like to know w</w:t>
      </w:r>
      <w:r w:rsidR="00FE1870">
        <w:rPr>
          <w:color w:val="000000"/>
        </w:rPr>
        <w:t>hether</w:t>
      </w:r>
      <w:r w:rsidR="004C12BF">
        <w:rPr>
          <w:color w:val="000000"/>
        </w:rPr>
        <w:t xml:space="preserve"> he, whil</w:t>
      </w:r>
      <w:r w:rsidR="00FE1870">
        <w:rPr>
          <w:color w:val="000000"/>
        </w:rPr>
        <w:t>e serving as Treasurer, would</w:t>
      </w:r>
      <w:r w:rsidR="004C12BF">
        <w:rPr>
          <w:color w:val="000000"/>
        </w:rPr>
        <w:t xml:space="preserve"> be permitted to purchase bonds that have been considered and approved by the Bond Commission.  On motion made, seconded and unanimously passed, the Board deferred the matter until a later meeting in order to gather additional information.</w:t>
      </w:r>
    </w:p>
    <w:p w:rsidR="004C12BF" w:rsidRPr="00897B2E" w:rsidRDefault="004C12BF" w:rsidP="004C12BF">
      <w:pPr>
        <w:spacing w:line="480" w:lineRule="auto"/>
        <w:ind w:firstLine="720"/>
        <w:rPr>
          <w:color w:val="000000"/>
          <w:szCs w:val="24"/>
        </w:rPr>
      </w:pPr>
      <w:r w:rsidRPr="00897B2E">
        <w:rPr>
          <w:color w:val="000000"/>
          <w:szCs w:val="24"/>
        </w:rPr>
        <w:t>On motion made, seconded and unanimously passed, the Board left General Session and moved into Executive Session at 11:0</w:t>
      </w:r>
      <w:r>
        <w:rPr>
          <w:color w:val="000000"/>
          <w:szCs w:val="24"/>
        </w:rPr>
        <w:t>7</w:t>
      </w:r>
      <w:r w:rsidRPr="00897B2E">
        <w:rPr>
          <w:color w:val="000000"/>
          <w:szCs w:val="24"/>
        </w:rPr>
        <w:t xml:space="preserve"> a.m.</w:t>
      </w:r>
    </w:p>
    <w:p w:rsidR="004C12BF" w:rsidRPr="00897B2E" w:rsidRDefault="004C12BF" w:rsidP="004C12BF">
      <w:pPr>
        <w:spacing w:line="480" w:lineRule="auto"/>
        <w:ind w:firstLine="720"/>
        <w:jc w:val="center"/>
        <w:rPr>
          <w:color w:val="000000"/>
          <w:szCs w:val="24"/>
        </w:rPr>
      </w:pPr>
      <w:r w:rsidRPr="00897B2E">
        <w:rPr>
          <w:color w:val="000000"/>
          <w:szCs w:val="24"/>
        </w:rPr>
        <w:t>*****************************************</w:t>
      </w:r>
    </w:p>
    <w:p w:rsidR="004C12BF" w:rsidRPr="00897B2E" w:rsidRDefault="004C12BF" w:rsidP="00557A67">
      <w:pPr>
        <w:spacing w:line="480" w:lineRule="auto"/>
        <w:ind w:firstLine="720"/>
        <w:jc w:val="center"/>
        <w:rPr>
          <w:color w:val="000000"/>
          <w:szCs w:val="24"/>
        </w:rPr>
      </w:pPr>
      <w:r w:rsidRPr="00897B2E">
        <w:rPr>
          <w:color w:val="000000"/>
          <w:szCs w:val="24"/>
        </w:rPr>
        <w:t>EXECUTIVE SESSION</w:t>
      </w:r>
    </w:p>
    <w:p w:rsidR="004C12BF" w:rsidRDefault="004C12BF" w:rsidP="004C12BF">
      <w:pPr>
        <w:spacing w:line="480" w:lineRule="auto"/>
        <w:ind w:firstLine="720"/>
        <w:jc w:val="center"/>
        <w:rPr>
          <w:color w:val="000000"/>
          <w:szCs w:val="24"/>
        </w:rPr>
      </w:pPr>
      <w:r w:rsidRPr="00897B2E">
        <w:rPr>
          <w:color w:val="000000"/>
          <w:szCs w:val="24"/>
        </w:rPr>
        <w:t>*****************************************</w:t>
      </w:r>
    </w:p>
    <w:p w:rsidR="004C12BF" w:rsidRDefault="004C12BF" w:rsidP="004C12BF">
      <w:pPr>
        <w:spacing w:line="480" w:lineRule="auto"/>
        <w:ind w:firstLine="720"/>
        <w:rPr>
          <w:szCs w:val="24"/>
        </w:rPr>
      </w:pPr>
      <w:r>
        <w:rPr>
          <w:szCs w:val="24"/>
        </w:rPr>
        <w:t>T</w:t>
      </w:r>
      <w:r w:rsidRPr="00AF7283">
        <w:rPr>
          <w:szCs w:val="24"/>
        </w:rPr>
        <w:t xml:space="preserve">he Board unanimously resolved into </w:t>
      </w:r>
      <w:r w:rsidRPr="009722A5">
        <w:rPr>
          <w:szCs w:val="24"/>
        </w:rPr>
        <w:t>executive session</w:t>
      </w:r>
      <w:r w:rsidRPr="00AF7283">
        <w:rPr>
          <w:szCs w:val="24"/>
        </w:rPr>
        <w:t xml:space="preserve"> to consider complaints and other matters deemed confidential pursuant to Section 1141 of </w:t>
      </w:r>
      <w:r>
        <w:rPr>
          <w:szCs w:val="24"/>
        </w:rPr>
        <w:t>the Code of Governmental Ethics.</w:t>
      </w:r>
    </w:p>
    <w:p w:rsidR="004C12BF" w:rsidRDefault="004C12BF" w:rsidP="004C12BF">
      <w:pPr>
        <w:spacing w:line="480" w:lineRule="auto"/>
        <w:ind w:firstLine="720"/>
        <w:rPr>
          <w:color w:val="000000"/>
          <w:szCs w:val="24"/>
        </w:rPr>
      </w:pPr>
      <w:r w:rsidRPr="00897B2E">
        <w:rPr>
          <w:color w:val="000000"/>
          <w:szCs w:val="24"/>
        </w:rPr>
        <w:t>On motion made, seconded and unanimously passed, the Board moved into General Session at 11:</w:t>
      </w:r>
      <w:r>
        <w:rPr>
          <w:color w:val="000000"/>
          <w:szCs w:val="24"/>
        </w:rPr>
        <w:t>30</w:t>
      </w:r>
      <w:r w:rsidRPr="00897B2E">
        <w:rPr>
          <w:color w:val="000000"/>
          <w:szCs w:val="24"/>
        </w:rPr>
        <w:t xml:space="preserve"> a.m.</w:t>
      </w:r>
    </w:p>
    <w:p w:rsidR="004C12BF" w:rsidRPr="001B59CE" w:rsidRDefault="004C12BF" w:rsidP="001B59CE">
      <w:pPr>
        <w:spacing w:line="480" w:lineRule="auto"/>
        <w:ind w:firstLine="720"/>
        <w:rPr>
          <w:color w:val="000000"/>
          <w:szCs w:val="24"/>
        </w:rPr>
      </w:pPr>
      <w:r>
        <w:rPr>
          <w:color w:val="000000"/>
          <w:szCs w:val="24"/>
        </w:rPr>
        <w:t>The Board recognized Directors Angela Newsom and Ashley Wimberley for doing a terrific job preparing packets.</w:t>
      </w:r>
      <w:bookmarkStart w:id="1" w:name="_GoBack"/>
      <w:bookmarkEnd w:id="1"/>
    </w:p>
    <w:p w:rsidR="004C12BF" w:rsidRPr="009F738C" w:rsidRDefault="004C12BF" w:rsidP="00724A90">
      <w:pPr>
        <w:spacing w:line="480" w:lineRule="auto"/>
        <w:rPr>
          <w:color w:val="000000"/>
        </w:rPr>
      </w:pPr>
      <w:r>
        <w:rPr>
          <w:color w:val="000000"/>
        </w:rPr>
        <w:lastRenderedPageBreak/>
        <w:tab/>
      </w:r>
    </w:p>
    <w:p w:rsidR="00D6768B" w:rsidRPr="00B80CA7" w:rsidRDefault="00D6768B" w:rsidP="00B80CA7">
      <w:pPr>
        <w:autoSpaceDE w:val="0"/>
        <w:autoSpaceDN w:val="0"/>
        <w:adjustRightInd w:val="0"/>
        <w:spacing w:after="159" w:line="480" w:lineRule="auto"/>
        <w:ind w:firstLine="720"/>
        <w:rPr>
          <w:rFonts w:eastAsiaTheme="minorHAnsi"/>
          <w:szCs w:val="24"/>
        </w:rPr>
      </w:pPr>
      <w:r>
        <w:rPr>
          <w:rFonts w:eastAsiaTheme="minorHAnsi"/>
          <w:szCs w:val="24"/>
        </w:rPr>
        <w:t>On motion made, seconded and unanimously p</w:t>
      </w:r>
      <w:r w:rsidR="00B81A82">
        <w:rPr>
          <w:rFonts w:eastAsiaTheme="minorHAnsi"/>
          <w:szCs w:val="24"/>
        </w:rPr>
        <w:t>assed, the Board adjourned at 1</w:t>
      </w:r>
      <w:r w:rsidR="0007766A">
        <w:rPr>
          <w:rFonts w:eastAsiaTheme="minorHAnsi"/>
          <w:szCs w:val="24"/>
        </w:rPr>
        <w:t>1</w:t>
      </w:r>
      <w:r w:rsidR="00B81A82">
        <w:rPr>
          <w:rFonts w:eastAsiaTheme="minorHAnsi"/>
          <w:szCs w:val="24"/>
        </w:rPr>
        <w:t>:</w:t>
      </w:r>
      <w:r w:rsidR="004C12BF">
        <w:rPr>
          <w:rFonts w:eastAsiaTheme="minorHAnsi"/>
          <w:szCs w:val="24"/>
        </w:rPr>
        <w:t>35</w:t>
      </w:r>
      <w:r>
        <w:rPr>
          <w:rFonts w:eastAsiaTheme="minorHAnsi"/>
          <w:szCs w:val="24"/>
        </w:rPr>
        <w:t xml:space="preserve"> </w:t>
      </w:r>
      <w:r w:rsidR="0007766A">
        <w:rPr>
          <w:rFonts w:eastAsiaTheme="minorHAnsi"/>
          <w:szCs w:val="24"/>
        </w:rPr>
        <w:t>a</w:t>
      </w:r>
      <w:r>
        <w:rPr>
          <w:rFonts w:eastAsiaTheme="minorHAnsi"/>
          <w:szCs w:val="24"/>
        </w:rPr>
        <w:t>.m.</w:t>
      </w:r>
    </w:p>
    <w:p w:rsidR="00D46EBB" w:rsidRDefault="00D46EBB" w:rsidP="00D0161B">
      <w:pPr>
        <w:ind w:left="5040" w:firstLine="720"/>
        <w:rPr>
          <w:rFonts w:eastAsiaTheme="minorHAnsi"/>
          <w:szCs w:val="24"/>
        </w:rPr>
      </w:pPr>
    </w:p>
    <w:p w:rsidR="00B80CA7" w:rsidRDefault="00B80CA7" w:rsidP="00D0161B">
      <w:pPr>
        <w:ind w:left="5040" w:firstLine="720"/>
        <w:rPr>
          <w:rFonts w:eastAsiaTheme="minorHAnsi"/>
          <w:szCs w:val="24"/>
        </w:rPr>
      </w:pPr>
    </w:p>
    <w:p w:rsidR="00B80CA7" w:rsidRDefault="00B80CA7" w:rsidP="00D0161B">
      <w:pPr>
        <w:ind w:left="5040" w:firstLine="720"/>
        <w:rPr>
          <w:rFonts w:eastAsiaTheme="minorHAnsi"/>
          <w:szCs w:val="24"/>
        </w:rPr>
      </w:pPr>
    </w:p>
    <w:p w:rsidR="00E247BA" w:rsidRPr="00D61D8E" w:rsidRDefault="00D61D8E" w:rsidP="00D0161B">
      <w:pPr>
        <w:ind w:left="5040" w:firstLine="720"/>
        <w:rPr>
          <w:rFonts w:eastAsiaTheme="minorHAnsi"/>
          <w:szCs w:val="24"/>
        </w:rPr>
      </w:pPr>
      <w:r>
        <w:rPr>
          <w:rFonts w:eastAsiaTheme="minorHAnsi"/>
          <w:szCs w:val="24"/>
        </w:rPr>
        <w:t xml:space="preserve"> </w:t>
      </w:r>
      <w:r w:rsidR="00E247BA">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C319C1" w:rsidRDefault="00C319C1" w:rsidP="009B0C72">
      <w:pPr>
        <w:spacing w:line="480" w:lineRule="auto"/>
        <w:rPr>
          <w:bCs/>
          <w:color w:val="000000"/>
          <w:szCs w:val="24"/>
        </w:rPr>
      </w:pPr>
    </w:p>
    <w:p w:rsidR="00E247BA" w:rsidRPr="00B8683E" w:rsidRDefault="00E247BA" w:rsidP="009B0C72">
      <w:pPr>
        <w:spacing w:line="480" w:lineRule="auto"/>
        <w:rPr>
          <w:bCs/>
          <w:color w:val="000000"/>
          <w:szCs w:val="24"/>
        </w:rPr>
      </w:pPr>
      <w:r>
        <w:rPr>
          <w:bCs/>
          <w:color w:val="000000"/>
          <w:szCs w:val="24"/>
        </w:rPr>
        <w:t>APPROVED:</w:t>
      </w:r>
    </w:p>
    <w:p w:rsidR="00496753" w:rsidRDefault="00496753" w:rsidP="009B0C72">
      <w:pPr>
        <w:spacing w:line="480" w:lineRule="auto"/>
        <w:jc w:val="both"/>
        <w:rPr>
          <w:bCs/>
          <w:color w:val="000000"/>
          <w:szCs w:val="24"/>
        </w:rPr>
      </w:pPr>
    </w:p>
    <w:p w:rsidR="00E247BA" w:rsidRDefault="00E247BA" w:rsidP="00D0161B">
      <w:pPr>
        <w:jc w:val="both"/>
        <w:rPr>
          <w:bCs/>
          <w:color w:val="000000"/>
          <w:szCs w:val="24"/>
        </w:rPr>
      </w:pPr>
      <w:r>
        <w:rPr>
          <w:bCs/>
          <w:color w:val="000000"/>
          <w:szCs w:val="24"/>
        </w:rPr>
        <w:t>_________________________</w:t>
      </w:r>
    </w:p>
    <w:p w:rsidR="00722CCA" w:rsidRPr="00D61D8E" w:rsidRDefault="00E247BA" w:rsidP="00D0161B">
      <w:pPr>
        <w:rPr>
          <w:bCs/>
          <w:color w:val="000000"/>
          <w:szCs w:val="24"/>
        </w:rPr>
      </w:pPr>
      <w:r>
        <w:rPr>
          <w:bCs/>
          <w:color w:val="000000"/>
          <w:szCs w:val="24"/>
        </w:rPr>
        <w:t>Chair</w:t>
      </w:r>
      <w:r w:rsidR="00EA5BB7">
        <w:rPr>
          <w:bCs/>
          <w:color w:val="000000"/>
          <w:szCs w:val="24"/>
        </w:rPr>
        <w:t>wo</w:t>
      </w:r>
      <w:r>
        <w:rPr>
          <w:bCs/>
          <w:color w:val="000000"/>
          <w:szCs w:val="24"/>
        </w:rPr>
        <w:t>man</w:t>
      </w:r>
    </w:p>
    <w:sectPr w:rsidR="00722CCA"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A0" w:rsidRDefault="00D01DA0" w:rsidP="00411217">
      <w:r>
        <w:separator/>
      </w:r>
    </w:p>
  </w:endnote>
  <w:endnote w:type="continuationSeparator" w:id="0">
    <w:p w:rsidR="00D01DA0" w:rsidRDefault="00D01DA0"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5D5679" w:rsidRDefault="005D5679">
        <w:pPr>
          <w:pStyle w:val="Footer"/>
          <w:jc w:val="center"/>
        </w:pPr>
        <w:r>
          <w:fldChar w:fldCharType="begin"/>
        </w:r>
        <w:r>
          <w:instrText xml:space="preserve"> PAGE   \* MERGEFORMAT </w:instrText>
        </w:r>
        <w:r>
          <w:fldChar w:fldCharType="separate"/>
        </w:r>
        <w:r w:rsidR="008E7F86">
          <w:rPr>
            <w:noProof/>
          </w:rPr>
          <w:t>16</w:t>
        </w:r>
        <w:r>
          <w:rPr>
            <w:noProof/>
          </w:rPr>
          <w:fldChar w:fldCharType="end"/>
        </w:r>
      </w:p>
    </w:sdtContent>
  </w:sdt>
  <w:p w:rsidR="005D5679" w:rsidRDefault="005D5679">
    <w:pPr>
      <w:pStyle w:val="Footer"/>
    </w:pPr>
  </w:p>
  <w:p w:rsidR="005D5679" w:rsidRDefault="005D56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A0" w:rsidRDefault="00D01DA0" w:rsidP="00411217">
      <w:r>
        <w:separator/>
      </w:r>
    </w:p>
  </w:footnote>
  <w:footnote w:type="continuationSeparator" w:id="0">
    <w:p w:rsidR="00D01DA0" w:rsidRDefault="00D01DA0"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15B1"/>
    <w:rsid w:val="00002D20"/>
    <w:rsid w:val="000036C4"/>
    <w:rsid w:val="000126B5"/>
    <w:rsid w:val="000142FF"/>
    <w:rsid w:val="00016B70"/>
    <w:rsid w:val="00021633"/>
    <w:rsid w:val="000228FC"/>
    <w:rsid w:val="00024C5B"/>
    <w:rsid w:val="0002741B"/>
    <w:rsid w:val="00027890"/>
    <w:rsid w:val="00030E58"/>
    <w:rsid w:val="000344B9"/>
    <w:rsid w:val="00035712"/>
    <w:rsid w:val="00042004"/>
    <w:rsid w:val="000437C7"/>
    <w:rsid w:val="00044F8C"/>
    <w:rsid w:val="00045550"/>
    <w:rsid w:val="000508CA"/>
    <w:rsid w:val="000526B9"/>
    <w:rsid w:val="000546B1"/>
    <w:rsid w:val="000561BA"/>
    <w:rsid w:val="00056E12"/>
    <w:rsid w:val="000602D5"/>
    <w:rsid w:val="00063812"/>
    <w:rsid w:val="00063E6D"/>
    <w:rsid w:val="00064701"/>
    <w:rsid w:val="00064CB4"/>
    <w:rsid w:val="000668C8"/>
    <w:rsid w:val="0007044F"/>
    <w:rsid w:val="00071826"/>
    <w:rsid w:val="00072BBC"/>
    <w:rsid w:val="0007339F"/>
    <w:rsid w:val="00075637"/>
    <w:rsid w:val="0007628A"/>
    <w:rsid w:val="00077430"/>
    <w:rsid w:val="0007756C"/>
    <w:rsid w:val="0007766A"/>
    <w:rsid w:val="00080955"/>
    <w:rsid w:val="00084A7C"/>
    <w:rsid w:val="00085630"/>
    <w:rsid w:val="00087A6D"/>
    <w:rsid w:val="00092057"/>
    <w:rsid w:val="000940C8"/>
    <w:rsid w:val="00096630"/>
    <w:rsid w:val="000971C5"/>
    <w:rsid w:val="000978EF"/>
    <w:rsid w:val="00097F73"/>
    <w:rsid w:val="000A1FAC"/>
    <w:rsid w:val="000A2963"/>
    <w:rsid w:val="000A2B0A"/>
    <w:rsid w:val="000A4AC7"/>
    <w:rsid w:val="000A520C"/>
    <w:rsid w:val="000A52C3"/>
    <w:rsid w:val="000A5DAE"/>
    <w:rsid w:val="000A78E9"/>
    <w:rsid w:val="000A7E9A"/>
    <w:rsid w:val="000B1C3E"/>
    <w:rsid w:val="000B4435"/>
    <w:rsid w:val="000B5AED"/>
    <w:rsid w:val="000B60B0"/>
    <w:rsid w:val="000C065B"/>
    <w:rsid w:val="000C4DE5"/>
    <w:rsid w:val="000C6797"/>
    <w:rsid w:val="000C73B9"/>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48B"/>
    <w:rsid w:val="001045BE"/>
    <w:rsid w:val="00104CA8"/>
    <w:rsid w:val="00110974"/>
    <w:rsid w:val="00112211"/>
    <w:rsid w:val="001146C1"/>
    <w:rsid w:val="00114F5B"/>
    <w:rsid w:val="00115621"/>
    <w:rsid w:val="0011692A"/>
    <w:rsid w:val="00116BBD"/>
    <w:rsid w:val="0012443B"/>
    <w:rsid w:val="00124D3C"/>
    <w:rsid w:val="001275AD"/>
    <w:rsid w:val="001302CE"/>
    <w:rsid w:val="00131DA3"/>
    <w:rsid w:val="0014299D"/>
    <w:rsid w:val="0014629A"/>
    <w:rsid w:val="00151E42"/>
    <w:rsid w:val="001533FA"/>
    <w:rsid w:val="0015363F"/>
    <w:rsid w:val="001543BA"/>
    <w:rsid w:val="001545FB"/>
    <w:rsid w:val="0015647C"/>
    <w:rsid w:val="00161354"/>
    <w:rsid w:val="00171372"/>
    <w:rsid w:val="001715AB"/>
    <w:rsid w:val="00173AA0"/>
    <w:rsid w:val="00174871"/>
    <w:rsid w:val="0017639C"/>
    <w:rsid w:val="0018344A"/>
    <w:rsid w:val="00184313"/>
    <w:rsid w:val="00184D0A"/>
    <w:rsid w:val="001858BF"/>
    <w:rsid w:val="00185EFD"/>
    <w:rsid w:val="00187706"/>
    <w:rsid w:val="00187843"/>
    <w:rsid w:val="001905C1"/>
    <w:rsid w:val="001A2AE3"/>
    <w:rsid w:val="001A3507"/>
    <w:rsid w:val="001B213A"/>
    <w:rsid w:val="001B4CAB"/>
    <w:rsid w:val="001B59CE"/>
    <w:rsid w:val="001B7015"/>
    <w:rsid w:val="001B730F"/>
    <w:rsid w:val="001C134B"/>
    <w:rsid w:val="001C25AE"/>
    <w:rsid w:val="001C25CC"/>
    <w:rsid w:val="001C39A2"/>
    <w:rsid w:val="001C760D"/>
    <w:rsid w:val="001D0F60"/>
    <w:rsid w:val="001D4AAB"/>
    <w:rsid w:val="001D6CB8"/>
    <w:rsid w:val="001E0369"/>
    <w:rsid w:val="001E23B1"/>
    <w:rsid w:val="001E2C8F"/>
    <w:rsid w:val="001E3330"/>
    <w:rsid w:val="001E3D08"/>
    <w:rsid w:val="001E4457"/>
    <w:rsid w:val="001E44BE"/>
    <w:rsid w:val="001E45BB"/>
    <w:rsid w:val="001E5D3A"/>
    <w:rsid w:val="001E62EF"/>
    <w:rsid w:val="001E6614"/>
    <w:rsid w:val="001F39D9"/>
    <w:rsid w:val="001F3A42"/>
    <w:rsid w:val="001F7D73"/>
    <w:rsid w:val="00211863"/>
    <w:rsid w:val="0021329A"/>
    <w:rsid w:val="002205F2"/>
    <w:rsid w:val="0022091E"/>
    <w:rsid w:val="002213A0"/>
    <w:rsid w:val="0022264F"/>
    <w:rsid w:val="00222B7C"/>
    <w:rsid w:val="0022526D"/>
    <w:rsid w:val="00226E8E"/>
    <w:rsid w:val="00227292"/>
    <w:rsid w:val="00230C9A"/>
    <w:rsid w:val="00232769"/>
    <w:rsid w:val="002341B4"/>
    <w:rsid w:val="00234F94"/>
    <w:rsid w:val="00236FF9"/>
    <w:rsid w:val="00237E7B"/>
    <w:rsid w:val="00240D8A"/>
    <w:rsid w:val="00242111"/>
    <w:rsid w:val="00243AA0"/>
    <w:rsid w:val="00245301"/>
    <w:rsid w:val="0024563C"/>
    <w:rsid w:val="00245A08"/>
    <w:rsid w:val="002460A7"/>
    <w:rsid w:val="00254E1A"/>
    <w:rsid w:val="00256282"/>
    <w:rsid w:val="0025789C"/>
    <w:rsid w:val="00257A93"/>
    <w:rsid w:val="00260839"/>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5E82"/>
    <w:rsid w:val="00296109"/>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1D06"/>
    <w:rsid w:val="002C1F8B"/>
    <w:rsid w:val="002C2585"/>
    <w:rsid w:val="002C4331"/>
    <w:rsid w:val="002C6A14"/>
    <w:rsid w:val="002C6BDC"/>
    <w:rsid w:val="002C78AC"/>
    <w:rsid w:val="002D0008"/>
    <w:rsid w:val="002D1B18"/>
    <w:rsid w:val="002D2C31"/>
    <w:rsid w:val="002D4A91"/>
    <w:rsid w:val="002D7323"/>
    <w:rsid w:val="002E1AA3"/>
    <w:rsid w:val="002E50AD"/>
    <w:rsid w:val="002E53D2"/>
    <w:rsid w:val="002E7EBF"/>
    <w:rsid w:val="002F019A"/>
    <w:rsid w:val="002F0575"/>
    <w:rsid w:val="002F05DD"/>
    <w:rsid w:val="002F07F5"/>
    <w:rsid w:val="002F195C"/>
    <w:rsid w:val="002F1A1E"/>
    <w:rsid w:val="002F239E"/>
    <w:rsid w:val="002F3EB9"/>
    <w:rsid w:val="002F50C2"/>
    <w:rsid w:val="002F5BD1"/>
    <w:rsid w:val="002F6CEE"/>
    <w:rsid w:val="00301466"/>
    <w:rsid w:val="00301F76"/>
    <w:rsid w:val="003021F6"/>
    <w:rsid w:val="00304032"/>
    <w:rsid w:val="00306209"/>
    <w:rsid w:val="00311757"/>
    <w:rsid w:val="00311D71"/>
    <w:rsid w:val="0031273A"/>
    <w:rsid w:val="00314BBB"/>
    <w:rsid w:val="00314E05"/>
    <w:rsid w:val="003157F7"/>
    <w:rsid w:val="0031582C"/>
    <w:rsid w:val="00315B39"/>
    <w:rsid w:val="00315C01"/>
    <w:rsid w:val="0031701F"/>
    <w:rsid w:val="00320034"/>
    <w:rsid w:val="00320963"/>
    <w:rsid w:val="00320D13"/>
    <w:rsid w:val="00322313"/>
    <w:rsid w:val="003247AF"/>
    <w:rsid w:val="003253BC"/>
    <w:rsid w:val="00326A14"/>
    <w:rsid w:val="003334D3"/>
    <w:rsid w:val="00333D20"/>
    <w:rsid w:val="0033532B"/>
    <w:rsid w:val="00335954"/>
    <w:rsid w:val="00336369"/>
    <w:rsid w:val="0034086B"/>
    <w:rsid w:val="00343B8D"/>
    <w:rsid w:val="00343CA4"/>
    <w:rsid w:val="00343F42"/>
    <w:rsid w:val="00345176"/>
    <w:rsid w:val="0034634D"/>
    <w:rsid w:val="00346693"/>
    <w:rsid w:val="00346A16"/>
    <w:rsid w:val="00346CC8"/>
    <w:rsid w:val="00350131"/>
    <w:rsid w:val="00350720"/>
    <w:rsid w:val="00351D40"/>
    <w:rsid w:val="0035281E"/>
    <w:rsid w:val="00354CF8"/>
    <w:rsid w:val="00356634"/>
    <w:rsid w:val="00361630"/>
    <w:rsid w:val="00363804"/>
    <w:rsid w:val="00364323"/>
    <w:rsid w:val="0036473A"/>
    <w:rsid w:val="00364EF0"/>
    <w:rsid w:val="00366978"/>
    <w:rsid w:val="00372CB6"/>
    <w:rsid w:val="00372FB9"/>
    <w:rsid w:val="00376821"/>
    <w:rsid w:val="00380107"/>
    <w:rsid w:val="003812DA"/>
    <w:rsid w:val="003819A2"/>
    <w:rsid w:val="00382500"/>
    <w:rsid w:val="00382657"/>
    <w:rsid w:val="003836A0"/>
    <w:rsid w:val="00384A6A"/>
    <w:rsid w:val="00384DC0"/>
    <w:rsid w:val="00386F07"/>
    <w:rsid w:val="003904D7"/>
    <w:rsid w:val="003913C7"/>
    <w:rsid w:val="00393D11"/>
    <w:rsid w:val="0039523B"/>
    <w:rsid w:val="003959A7"/>
    <w:rsid w:val="00395F0D"/>
    <w:rsid w:val="00396C32"/>
    <w:rsid w:val="00396F59"/>
    <w:rsid w:val="003A5340"/>
    <w:rsid w:val="003A6127"/>
    <w:rsid w:val="003A63AE"/>
    <w:rsid w:val="003B0F3F"/>
    <w:rsid w:val="003B1181"/>
    <w:rsid w:val="003B3220"/>
    <w:rsid w:val="003B6578"/>
    <w:rsid w:val="003B7486"/>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E5CBA"/>
    <w:rsid w:val="003F12D3"/>
    <w:rsid w:val="003F1495"/>
    <w:rsid w:val="003F5AE4"/>
    <w:rsid w:val="003F629E"/>
    <w:rsid w:val="003F72C6"/>
    <w:rsid w:val="00401587"/>
    <w:rsid w:val="004040A2"/>
    <w:rsid w:val="004041C2"/>
    <w:rsid w:val="00404347"/>
    <w:rsid w:val="00411217"/>
    <w:rsid w:val="004126C2"/>
    <w:rsid w:val="00413777"/>
    <w:rsid w:val="00417066"/>
    <w:rsid w:val="00417BFE"/>
    <w:rsid w:val="00420290"/>
    <w:rsid w:val="00420537"/>
    <w:rsid w:val="00422902"/>
    <w:rsid w:val="00424295"/>
    <w:rsid w:val="00424B70"/>
    <w:rsid w:val="004253B3"/>
    <w:rsid w:val="00425FB2"/>
    <w:rsid w:val="004271D4"/>
    <w:rsid w:val="0042791C"/>
    <w:rsid w:val="00427D69"/>
    <w:rsid w:val="004306DC"/>
    <w:rsid w:val="00431E31"/>
    <w:rsid w:val="004333EF"/>
    <w:rsid w:val="00433E72"/>
    <w:rsid w:val="004349D8"/>
    <w:rsid w:val="00434CB3"/>
    <w:rsid w:val="00437553"/>
    <w:rsid w:val="00442237"/>
    <w:rsid w:val="00442D42"/>
    <w:rsid w:val="004433E9"/>
    <w:rsid w:val="00444088"/>
    <w:rsid w:val="0044513A"/>
    <w:rsid w:val="00445572"/>
    <w:rsid w:val="00446803"/>
    <w:rsid w:val="00451A8A"/>
    <w:rsid w:val="00452E7F"/>
    <w:rsid w:val="00453195"/>
    <w:rsid w:val="00453901"/>
    <w:rsid w:val="0045596F"/>
    <w:rsid w:val="004563B1"/>
    <w:rsid w:val="00457548"/>
    <w:rsid w:val="00462377"/>
    <w:rsid w:val="00464F55"/>
    <w:rsid w:val="00466408"/>
    <w:rsid w:val="004711C5"/>
    <w:rsid w:val="004714EA"/>
    <w:rsid w:val="004716C8"/>
    <w:rsid w:val="00471D93"/>
    <w:rsid w:val="00472B67"/>
    <w:rsid w:val="00474BA4"/>
    <w:rsid w:val="00474C91"/>
    <w:rsid w:val="0047563F"/>
    <w:rsid w:val="00480E5B"/>
    <w:rsid w:val="00481331"/>
    <w:rsid w:val="004859A9"/>
    <w:rsid w:val="00485E79"/>
    <w:rsid w:val="00486E04"/>
    <w:rsid w:val="00486FEC"/>
    <w:rsid w:val="00490082"/>
    <w:rsid w:val="0049134E"/>
    <w:rsid w:val="004954CE"/>
    <w:rsid w:val="004958C8"/>
    <w:rsid w:val="00496753"/>
    <w:rsid w:val="004A12FB"/>
    <w:rsid w:val="004A130A"/>
    <w:rsid w:val="004A1F21"/>
    <w:rsid w:val="004A26EB"/>
    <w:rsid w:val="004A2AFA"/>
    <w:rsid w:val="004A4047"/>
    <w:rsid w:val="004A50FC"/>
    <w:rsid w:val="004A62C3"/>
    <w:rsid w:val="004A7DB7"/>
    <w:rsid w:val="004B0F3F"/>
    <w:rsid w:val="004B1F2D"/>
    <w:rsid w:val="004B4A3C"/>
    <w:rsid w:val="004B4BEB"/>
    <w:rsid w:val="004B61F0"/>
    <w:rsid w:val="004C12BF"/>
    <w:rsid w:val="004C40F3"/>
    <w:rsid w:val="004C6B67"/>
    <w:rsid w:val="004C79C5"/>
    <w:rsid w:val="004D0D19"/>
    <w:rsid w:val="004D1FE5"/>
    <w:rsid w:val="004D3A4B"/>
    <w:rsid w:val="004D67DD"/>
    <w:rsid w:val="004E0992"/>
    <w:rsid w:val="004E0CB7"/>
    <w:rsid w:val="004E1CA1"/>
    <w:rsid w:val="004E1D5D"/>
    <w:rsid w:val="004E4D85"/>
    <w:rsid w:val="004E6BCA"/>
    <w:rsid w:val="004E6D27"/>
    <w:rsid w:val="004F08F1"/>
    <w:rsid w:val="004F1C6E"/>
    <w:rsid w:val="004F2914"/>
    <w:rsid w:val="004F6267"/>
    <w:rsid w:val="004F7424"/>
    <w:rsid w:val="005010BE"/>
    <w:rsid w:val="00502580"/>
    <w:rsid w:val="00502FE9"/>
    <w:rsid w:val="005051CA"/>
    <w:rsid w:val="00507641"/>
    <w:rsid w:val="00512C51"/>
    <w:rsid w:val="005248B0"/>
    <w:rsid w:val="00530467"/>
    <w:rsid w:val="00531755"/>
    <w:rsid w:val="0053220F"/>
    <w:rsid w:val="00536FAA"/>
    <w:rsid w:val="005377D4"/>
    <w:rsid w:val="00537910"/>
    <w:rsid w:val="00540AF8"/>
    <w:rsid w:val="00540CFC"/>
    <w:rsid w:val="0054465E"/>
    <w:rsid w:val="00544C1F"/>
    <w:rsid w:val="00544D8A"/>
    <w:rsid w:val="00546882"/>
    <w:rsid w:val="00546AF0"/>
    <w:rsid w:val="00547DC7"/>
    <w:rsid w:val="00550BDF"/>
    <w:rsid w:val="0055600C"/>
    <w:rsid w:val="00557A67"/>
    <w:rsid w:val="00562B93"/>
    <w:rsid w:val="00564933"/>
    <w:rsid w:val="00565A38"/>
    <w:rsid w:val="00566661"/>
    <w:rsid w:val="00567349"/>
    <w:rsid w:val="00567D34"/>
    <w:rsid w:val="005755A3"/>
    <w:rsid w:val="00576C1C"/>
    <w:rsid w:val="005771F1"/>
    <w:rsid w:val="00581B03"/>
    <w:rsid w:val="00581DA5"/>
    <w:rsid w:val="00584B3E"/>
    <w:rsid w:val="0058611C"/>
    <w:rsid w:val="0058621B"/>
    <w:rsid w:val="005867A5"/>
    <w:rsid w:val="00590764"/>
    <w:rsid w:val="0059415C"/>
    <w:rsid w:val="0059489A"/>
    <w:rsid w:val="00594AF3"/>
    <w:rsid w:val="005979FF"/>
    <w:rsid w:val="005A1D98"/>
    <w:rsid w:val="005A1EB6"/>
    <w:rsid w:val="005A1FE0"/>
    <w:rsid w:val="005A2990"/>
    <w:rsid w:val="005A43D8"/>
    <w:rsid w:val="005B0CA2"/>
    <w:rsid w:val="005B24CE"/>
    <w:rsid w:val="005B3E88"/>
    <w:rsid w:val="005B5527"/>
    <w:rsid w:val="005B6571"/>
    <w:rsid w:val="005B72B0"/>
    <w:rsid w:val="005C1964"/>
    <w:rsid w:val="005C3F19"/>
    <w:rsid w:val="005C467A"/>
    <w:rsid w:val="005C578E"/>
    <w:rsid w:val="005C60B4"/>
    <w:rsid w:val="005D0A63"/>
    <w:rsid w:val="005D0C0F"/>
    <w:rsid w:val="005D0F54"/>
    <w:rsid w:val="005D3453"/>
    <w:rsid w:val="005D4D00"/>
    <w:rsid w:val="005D5679"/>
    <w:rsid w:val="005D675C"/>
    <w:rsid w:val="005D7717"/>
    <w:rsid w:val="005E1BBE"/>
    <w:rsid w:val="005E2679"/>
    <w:rsid w:val="005E2B1F"/>
    <w:rsid w:val="005E4D65"/>
    <w:rsid w:val="005E6C66"/>
    <w:rsid w:val="005F27A6"/>
    <w:rsid w:val="005F32AE"/>
    <w:rsid w:val="005F55A0"/>
    <w:rsid w:val="005F5E04"/>
    <w:rsid w:val="005F6C10"/>
    <w:rsid w:val="00606475"/>
    <w:rsid w:val="00606C33"/>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4152"/>
    <w:rsid w:val="00647647"/>
    <w:rsid w:val="00652A56"/>
    <w:rsid w:val="00652AA5"/>
    <w:rsid w:val="00653344"/>
    <w:rsid w:val="00656A93"/>
    <w:rsid w:val="0065737A"/>
    <w:rsid w:val="00661E36"/>
    <w:rsid w:val="00662657"/>
    <w:rsid w:val="00664171"/>
    <w:rsid w:val="006643BB"/>
    <w:rsid w:val="006646DD"/>
    <w:rsid w:val="00665102"/>
    <w:rsid w:val="00666173"/>
    <w:rsid w:val="00666B3E"/>
    <w:rsid w:val="00666ECA"/>
    <w:rsid w:val="00671915"/>
    <w:rsid w:val="00672152"/>
    <w:rsid w:val="00673A44"/>
    <w:rsid w:val="00674745"/>
    <w:rsid w:val="00676F2D"/>
    <w:rsid w:val="00680401"/>
    <w:rsid w:val="00682B9A"/>
    <w:rsid w:val="006836AC"/>
    <w:rsid w:val="00683AD6"/>
    <w:rsid w:val="00684D9E"/>
    <w:rsid w:val="00685BBA"/>
    <w:rsid w:val="00685E34"/>
    <w:rsid w:val="006864DB"/>
    <w:rsid w:val="00686E99"/>
    <w:rsid w:val="006871B4"/>
    <w:rsid w:val="0068749F"/>
    <w:rsid w:val="006908E8"/>
    <w:rsid w:val="00690E5C"/>
    <w:rsid w:val="00693D40"/>
    <w:rsid w:val="00696B31"/>
    <w:rsid w:val="006A0400"/>
    <w:rsid w:val="006A52C1"/>
    <w:rsid w:val="006A5820"/>
    <w:rsid w:val="006A5E0C"/>
    <w:rsid w:val="006A7A6C"/>
    <w:rsid w:val="006B0569"/>
    <w:rsid w:val="006B1762"/>
    <w:rsid w:val="006B2494"/>
    <w:rsid w:val="006B295D"/>
    <w:rsid w:val="006B323D"/>
    <w:rsid w:val="006B3CFE"/>
    <w:rsid w:val="006B510C"/>
    <w:rsid w:val="006B72A4"/>
    <w:rsid w:val="006B7427"/>
    <w:rsid w:val="006C15A0"/>
    <w:rsid w:val="006C1B58"/>
    <w:rsid w:val="006C1DDA"/>
    <w:rsid w:val="006C3FB4"/>
    <w:rsid w:val="006C550C"/>
    <w:rsid w:val="006C5A76"/>
    <w:rsid w:val="006C5B68"/>
    <w:rsid w:val="006C5B6B"/>
    <w:rsid w:val="006D3F93"/>
    <w:rsid w:val="006D462C"/>
    <w:rsid w:val="006D54A9"/>
    <w:rsid w:val="006E04F3"/>
    <w:rsid w:val="006E0A1D"/>
    <w:rsid w:val="006E348E"/>
    <w:rsid w:val="006E5871"/>
    <w:rsid w:val="006E701F"/>
    <w:rsid w:val="006E79D5"/>
    <w:rsid w:val="006E7B97"/>
    <w:rsid w:val="006F0913"/>
    <w:rsid w:val="006F1ED7"/>
    <w:rsid w:val="006F290D"/>
    <w:rsid w:val="006F4EF4"/>
    <w:rsid w:val="006F71AA"/>
    <w:rsid w:val="006F76EE"/>
    <w:rsid w:val="00702F18"/>
    <w:rsid w:val="00705ED7"/>
    <w:rsid w:val="007101A3"/>
    <w:rsid w:val="00711A66"/>
    <w:rsid w:val="00712C71"/>
    <w:rsid w:val="007139EC"/>
    <w:rsid w:val="00713E94"/>
    <w:rsid w:val="00714482"/>
    <w:rsid w:val="00715673"/>
    <w:rsid w:val="007158DB"/>
    <w:rsid w:val="00716831"/>
    <w:rsid w:val="00721AE1"/>
    <w:rsid w:val="007228DE"/>
    <w:rsid w:val="00722ADC"/>
    <w:rsid w:val="00722B06"/>
    <w:rsid w:val="00722CCA"/>
    <w:rsid w:val="00722D37"/>
    <w:rsid w:val="0072422E"/>
    <w:rsid w:val="00724A90"/>
    <w:rsid w:val="00730977"/>
    <w:rsid w:val="00730D2C"/>
    <w:rsid w:val="00731CA7"/>
    <w:rsid w:val="00734415"/>
    <w:rsid w:val="00734BBA"/>
    <w:rsid w:val="0073703B"/>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024"/>
    <w:rsid w:val="00760838"/>
    <w:rsid w:val="007726A4"/>
    <w:rsid w:val="00773986"/>
    <w:rsid w:val="0077534D"/>
    <w:rsid w:val="00781B3A"/>
    <w:rsid w:val="007856D2"/>
    <w:rsid w:val="00785940"/>
    <w:rsid w:val="00785BEC"/>
    <w:rsid w:val="00787307"/>
    <w:rsid w:val="00792482"/>
    <w:rsid w:val="007936AF"/>
    <w:rsid w:val="007947A6"/>
    <w:rsid w:val="00795384"/>
    <w:rsid w:val="00795416"/>
    <w:rsid w:val="00795A57"/>
    <w:rsid w:val="00796D21"/>
    <w:rsid w:val="00797A00"/>
    <w:rsid w:val="007A0D28"/>
    <w:rsid w:val="007A1540"/>
    <w:rsid w:val="007A6367"/>
    <w:rsid w:val="007B0498"/>
    <w:rsid w:val="007B1D7A"/>
    <w:rsid w:val="007B2A07"/>
    <w:rsid w:val="007B7AB2"/>
    <w:rsid w:val="007C0281"/>
    <w:rsid w:val="007C066D"/>
    <w:rsid w:val="007C0DD9"/>
    <w:rsid w:val="007C1E5A"/>
    <w:rsid w:val="007C71DC"/>
    <w:rsid w:val="007C79CF"/>
    <w:rsid w:val="007C7BF4"/>
    <w:rsid w:val="007D0033"/>
    <w:rsid w:val="007D0737"/>
    <w:rsid w:val="007D0E3E"/>
    <w:rsid w:val="007D0E74"/>
    <w:rsid w:val="007D3BC5"/>
    <w:rsid w:val="007D6002"/>
    <w:rsid w:val="007D65EE"/>
    <w:rsid w:val="007D76D7"/>
    <w:rsid w:val="007D78EF"/>
    <w:rsid w:val="007E3C71"/>
    <w:rsid w:val="007E6A08"/>
    <w:rsid w:val="007E79B1"/>
    <w:rsid w:val="007F37DA"/>
    <w:rsid w:val="007F3AC7"/>
    <w:rsid w:val="007F6BE9"/>
    <w:rsid w:val="008039AC"/>
    <w:rsid w:val="008101E7"/>
    <w:rsid w:val="00815BBE"/>
    <w:rsid w:val="00821EAF"/>
    <w:rsid w:val="00826F04"/>
    <w:rsid w:val="00831A90"/>
    <w:rsid w:val="00832A20"/>
    <w:rsid w:val="008333BA"/>
    <w:rsid w:val="008347D7"/>
    <w:rsid w:val="008402F0"/>
    <w:rsid w:val="00841D47"/>
    <w:rsid w:val="00842767"/>
    <w:rsid w:val="00842BCD"/>
    <w:rsid w:val="0084363B"/>
    <w:rsid w:val="008439A3"/>
    <w:rsid w:val="008459D3"/>
    <w:rsid w:val="008475A9"/>
    <w:rsid w:val="008514CB"/>
    <w:rsid w:val="00852E4B"/>
    <w:rsid w:val="008550A6"/>
    <w:rsid w:val="0085576B"/>
    <w:rsid w:val="00857D47"/>
    <w:rsid w:val="00861535"/>
    <w:rsid w:val="00861774"/>
    <w:rsid w:val="00861D5E"/>
    <w:rsid w:val="00863839"/>
    <w:rsid w:val="008648A7"/>
    <w:rsid w:val="00864A0D"/>
    <w:rsid w:val="00864DFA"/>
    <w:rsid w:val="008653BE"/>
    <w:rsid w:val="00867337"/>
    <w:rsid w:val="00870C8E"/>
    <w:rsid w:val="008713D5"/>
    <w:rsid w:val="00871F03"/>
    <w:rsid w:val="00873E54"/>
    <w:rsid w:val="0087758A"/>
    <w:rsid w:val="00877E0E"/>
    <w:rsid w:val="00880ABB"/>
    <w:rsid w:val="00880C3C"/>
    <w:rsid w:val="008814B6"/>
    <w:rsid w:val="00881AA9"/>
    <w:rsid w:val="008821A2"/>
    <w:rsid w:val="008822E1"/>
    <w:rsid w:val="008867C2"/>
    <w:rsid w:val="00890A75"/>
    <w:rsid w:val="00892ED5"/>
    <w:rsid w:val="00893FD4"/>
    <w:rsid w:val="008975EC"/>
    <w:rsid w:val="008976F0"/>
    <w:rsid w:val="008A01B7"/>
    <w:rsid w:val="008A0986"/>
    <w:rsid w:val="008A3CC0"/>
    <w:rsid w:val="008A4EA0"/>
    <w:rsid w:val="008A6111"/>
    <w:rsid w:val="008B3B7D"/>
    <w:rsid w:val="008B45AD"/>
    <w:rsid w:val="008B46C1"/>
    <w:rsid w:val="008B47FB"/>
    <w:rsid w:val="008B635C"/>
    <w:rsid w:val="008C229E"/>
    <w:rsid w:val="008C3446"/>
    <w:rsid w:val="008C3B49"/>
    <w:rsid w:val="008C5A83"/>
    <w:rsid w:val="008C6578"/>
    <w:rsid w:val="008D1E85"/>
    <w:rsid w:val="008D5F6A"/>
    <w:rsid w:val="008D667A"/>
    <w:rsid w:val="008E13B4"/>
    <w:rsid w:val="008E1AB6"/>
    <w:rsid w:val="008E2414"/>
    <w:rsid w:val="008E7B33"/>
    <w:rsid w:val="008E7F86"/>
    <w:rsid w:val="008F03C6"/>
    <w:rsid w:val="008F2664"/>
    <w:rsid w:val="00901E74"/>
    <w:rsid w:val="00904380"/>
    <w:rsid w:val="00904C1A"/>
    <w:rsid w:val="00906108"/>
    <w:rsid w:val="00910C9A"/>
    <w:rsid w:val="00911D09"/>
    <w:rsid w:val="00911DEE"/>
    <w:rsid w:val="00920CC8"/>
    <w:rsid w:val="009244E3"/>
    <w:rsid w:val="00926942"/>
    <w:rsid w:val="00926AFA"/>
    <w:rsid w:val="00926C6F"/>
    <w:rsid w:val="00927A6D"/>
    <w:rsid w:val="00930FBC"/>
    <w:rsid w:val="0093174B"/>
    <w:rsid w:val="00933B7F"/>
    <w:rsid w:val="009347C3"/>
    <w:rsid w:val="00935DF3"/>
    <w:rsid w:val="00936C3B"/>
    <w:rsid w:val="009410C9"/>
    <w:rsid w:val="00944953"/>
    <w:rsid w:val="0094504E"/>
    <w:rsid w:val="0094510B"/>
    <w:rsid w:val="00946006"/>
    <w:rsid w:val="00946009"/>
    <w:rsid w:val="009476B0"/>
    <w:rsid w:val="00947E3A"/>
    <w:rsid w:val="0095198B"/>
    <w:rsid w:val="00953598"/>
    <w:rsid w:val="00955AF0"/>
    <w:rsid w:val="009571C2"/>
    <w:rsid w:val="00957498"/>
    <w:rsid w:val="0096024E"/>
    <w:rsid w:val="00962470"/>
    <w:rsid w:val="009627DC"/>
    <w:rsid w:val="00962D6F"/>
    <w:rsid w:val="00965075"/>
    <w:rsid w:val="00970651"/>
    <w:rsid w:val="009734BD"/>
    <w:rsid w:val="0097402A"/>
    <w:rsid w:val="0097407E"/>
    <w:rsid w:val="00975369"/>
    <w:rsid w:val="00975D9F"/>
    <w:rsid w:val="00980986"/>
    <w:rsid w:val="00980DD5"/>
    <w:rsid w:val="009821A8"/>
    <w:rsid w:val="0098407E"/>
    <w:rsid w:val="0098464D"/>
    <w:rsid w:val="00984D8C"/>
    <w:rsid w:val="00984D94"/>
    <w:rsid w:val="0099065E"/>
    <w:rsid w:val="009929A8"/>
    <w:rsid w:val="00992F5E"/>
    <w:rsid w:val="00993212"/>
    <w:rsid w:val="00996570"/>
    <w:rsid w:val="009A0D57"/>
    <w:rsid w:val="009A1004"/>
    <w:rsid w:val="009A15A9"/>
    <w:rsid w:val="009A3A71"/>
    <w:rsid w:val="009A4785"/>
    <w:rsid w:val="009A4F87"/>
    <w:rsid w:val="009B0077"/>
    <w:rsid w:val="009B00A6"/>
    <w:rsid w:val="009B0C72"/>
    <w:rsid w:val="009B2CFF"/>
    <w:rsid w:val="009B4FB7"/>
    <w:rsid w:val="009B6C14"/>
    <w:rsid w:val="009C102C"/>
    <w:rsid w:val="009C3F40"/>
    <w:rsid w:val="009C5403"/>
    <w:rsid w:val="009C560C"/>
    <w:rsid w:val="009C5E42"/>
    <w:rsid w:val="009C617A"/>
    <w:rsid w:val="009C6475"/>
    <w:rsid w:val="009C64EA"/>
    <w:rsid w:val="009C6FD0"/>
    <w:rsid w:val="009C7F57"/>
    <w:rsid w:val="009D360B"/>
    <w:rsid w:val="009D3F78"/>
    <w:rsid w:val="009D43CB"/>
    <w:rsid w:val="009D48AE"/>
    <w:rsid w:val="009D51CB"/>
    <w:rsid w:val="009D568A"/>
    <w:rsid w:val="009E0B2F"/>
    <w:rsid w:val="009E35F2"/>
    <w:rsid w:val="009E72D9"/>
    <w:rsid w:val="009E7FC5"/>
    <w:rsid w:val="009F154E"/>
    <w:rsid w:val="009F36B8"/>
    <w:rsid w:val="009F52FB"/>
    <w:rsid w:val="009F738C"/>
    <w:rsid w:val="00A00648"/>
    <w:rsid w:val="00A01ED8"/>
    <w:rsid w:val="00A01F50"/>
    <w:rsid w:val="00A0208C"/>
    <w:rsid w:val="00A03C4C"/>
    <w:rsid w:val="00A043A6"/>
    <w:rsid w:val="00A06666"/>
    <w:rsid w:val="00A06BDF"/>
    <w:rsid w:val="00A06C85"/>
    <w:rsid w:val="00A0784B"/>
    <w:rsid w:val="00A137AF"/>
    <w:rsid w:val="00A14956"/>
    <w:rsid w:val="00A17717"/>
    <w:rsid w:val="00A17CA5"/>
    <w:rsid w:val="00A17F23"/>
    <w:rsid w:val="00A21360"/>
    <w:rsid w:val="00A21460"/>
    <w:rsid w:val="00A22EBF"/>
    <w:rsid w:val="00A241FC"/>
    <w:rsid w:val="00A26C96"/>
    <w:rsid w:val="00A27675"/>
    <w:rsid w:val="00A322ED"/>
    <w:rsid w:val="00A32476"/>
    <w:rsid w:val="00A326B6"/>
    <w:rsid w:val="00A3287D"/>
    <w:rsid w:val="00A32BBB"/>
    <w:rsid w:val="00A36C3A"/>
    <w:rsid w:val="00A36DAF"/>
    <w:rsid w:val="00A408C4"/>
    <w:rsid w:val="00A427BA"/>
    <w:rsid w:val="00A439E0"/>
    <w:rsid w:val="00A449A7"/>
    <w:rsid w:val="00A44C8C"/>
    <w:rsid w:val="00A45CD5"/>
    <w:rsid w:val="00A45D5C"/>
    <w:rsid w:val="00A47064"/>
    <w:rsid w:val="00A52E0A"/>
    <w:rsid w:val="00A55A10"/>
    <w:rsid w:val="00A6053D"/>
    <w:rsid w:val="00A619BE"/>
    <w:rsid w:val="00A627B4"/>
    <w:rsid w:val="00A64023"/>
    <w:rsid w:val="00A65F61"/>
    <w:rsid w:val="00A663DB"/>
    <w:rsid w:val="00A668E3"/>
    <w:rsid w:val="00A66B88"/>
    <w:rsid w:val="00A70817"/>
    <w:rsid w:val="00A70BC7"/>
    <w:rsid w:val="00A70BFA"/>
    <w:rsid w:val="00A70E8B"/>
    <w:rsid w:val="00A70F63"/>
    <w:rsid w:val="00A72D85"/>
    <w:rsid w:val="00A73124"/>
    <w:rsid w:val="00A735CD"/>
    <w:rsid w:val="00A73922"/>
    <w:rsid w:val="00A746F5"/>
    <w:rsid w:val="00A7734A"/>
    <w:rsid w:val="00A77368"/>
    <w:rsid w:val="00A77B2F"/>
    <w:rsid w:val="00A8004F"/>
    <w:rsid w:val="00A809DD"/>
    <w:rsid w:val="00A82D6A"/>
    <w:rsid w:val="00A82E22"/>
    <w:rsid w:val="00A83BF5"/>
    <w:rsid w:val="00A85EB6"/>
    <w:rsid w:val="00A8610A"/>
    <w:rsid w:val="00A92218"/>
    <w:rsid w:val="00A92EEB"/>
    <w:rsid w:val="00A9517E"/>
    <w:rsid w:val="00A951E5"/>
    <w:rsid w:val="00A97919"/>
    <w:rsid w:val="00AA05AA"/>
    <w:rsid w:val="00AA05C7"/>
    <w:rsid w:val="00AA1490"/>
    <w:rsid w:val="00AA4151"/>
    <w:rsid w:val="00AA4953"/>
    <w:rsid w:val="00AA524B"/>
    <w:rsid w:val="00AA7BF0"/>
    <w:rsid w:val="00AB2341"/>
    <w:rsid w:val="00AB241A"/>
    <w:rsid w:val="00AC01A2"/>
    <w:rsid w:val="00AC17DE"/>
    <w:rsid w:val="00AC2A50"/>
    <w:rsid w:val="00AC45DC"/>
    <w:rsid w:val="00AC51B4"/>
    <w:rsid w:val="00AC5763"/>
    <w:rsid w:val="00AC608C"/>
    <w:rsid w:val="00AC6DBD"/>
    <w:rsid w:val="00AD1DC2"/>
    <w:rsid w:val="00AD4317"/>
    <w:rsid w:val="00AE06F7"/>
    <w:rsid w:val="00AE0D20"/>
    <w:rsid w:val="00AE4292"/>
    <w:rsid w:val="00AE55C6"/>
    <w:rsid w:val="00AE63DF"/>
    <w:rsid w:val="00AF03A0"/>
    <w:rsid w:val="00AF093F"/>
    <w:rsid w:val="00AF0E8E"/>
    <w:rsid w:val="00AF1126"/>
    <w:rsid w:val="00AF11D2"/>
    <w:rsid w:val="00AF13CD"/>
    <w:rsid w:val="00AF25AA"/>
    <w:rsid w:val="00AF2DAF"/>
    <w:rsid w:val="00AF3468"/>
    <w:rsid w:val="00AF4C27"/>
    <w:rsid w:val="00AF67BB"/>
    <w:rsid w:val="00B0140B"/>
    <w:rsid w:val="00B022FD"/>
    <w:rsid w:val="00B04DBC"/>
    <w:rsid w:val="00B13139"/>
    <w:rsid w:val="00B1500E"/>
    <w:rsid w:val="00B16E17"/>
    <w:rsid w:val="00B16FED"/>
    <w:rsid w:val="00B17DE9"/>
    <w:rsid w:val="00B21047"/>
    <w:rsid w:val="00B2329B"/>
    <w:rsid w:val="00B24509"/>
    <w:rsid w:val="00B2462E"/>
    <w:rsid w:val="00B25A12"/>
    <w:rsid w:val="00B27F43"/>
    <w:rsid w:val="00B31E36"/>
    <w:rsid w:val="00B34608"/>
    <w:rsid w:val="00B37BC2"/>
    <w:rsid w:val="00B40879"/>
    <w:rsid w:val="00B43571"/>
    <w:rsid w:val="00B4470B"/>
    <w:rsid w:val="00B46F77"/>
    <w:rsid w:val="00B47C5C"/>
    <w:rsid w:val="00B52785"/>
    <w:rsid w:val="00B533EA"/>
    <w:rsid w:val="00B54DC1"/>
    <w:rsid w:val="00B569A9"/>
    <w:rsid w:val="00B60A30"/>
    <w:rsid w:val="00B6116F"/>
    <w:rsid w:val="00B61235"/>
    <w:rsid w:val="00B613C3"/>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0CA7"/>
    <w:rsid w:val="00B81A82"/>
    <w:rsid w:val="00B8223F"/>
    <w:rsid w:val="00B827EB"/>
    <w:rsid w:val="00B84136"/>
    <w:rsid w:val="00B8683E"/>
    <w:rsid w:val="00B86AD3"/>
    <w:rsid w:val="00B90B2E"/>
    <w:rsid w:val="00B92654"/>
    <w:rsid w:val="00B93540"/>
    <w:rsid w:val="00B9430C"/>
    <w:rsid w:val="00B9431B"/>
    <w:rsid w:val="00B95DAB"/>
    <w:rsid w:val="00B9751D"/>
    <w:rsid w:val="00BA2BD8"/>
    <w:rsid w:val="00BA3943"/>
    <w:rsid w:val="00BA4B70"/>
    <w:rsid w:val="00BA7E29"/>
    <w:rsid w:val="00BB2D91"/>
    <w:rsid w:val="00BB6039"/>
    <w:rsid w:val="00BC5169"/>
    <w:rsid w:val="00BC547D"/>
    <w:rsid w:val="00BC6C81"/>
    <w:rsid w:val="00BC76FA"/>
    <w:rsid w:val="00BD073E"/>
    <w:rsid w:val="00BD1B98"/>
    <w:rsid w:val="00BD4720"/>
    <w:rsid w:val="00BD4CCC"/>
    <w:rsid w:val="00BD5019"/>
    <w:rsid w:val="00BD5739"/>
    <w:rsid w:val="00BD63A4"/>
    <w:rsid w:val="00BE2B5A"/>
    <w:rsid w:val="00BE2C84"/>
    <w:rsid w:val="00BE39A8"/>
    <w:rsid w:val="00BE5941"/>
    <w:rsid w:val="00BE5C42"/>
    <w:rsid w:val="00BF2F1F"/>
    <w:rsid w:val="00BF355A"/>
    <w:rsid w:val="00BF37D9"/>
    <w:rsid w:val="00BF4376"/>
    <w:rsid w:val="00BF4758"/>
    <w:rsid w:val="00BF5992"/>
    <w:rsid w:val="00C00FDA"/>
    <w:rsid w:val="00C03F23"/>
    <w:rsid w:val="00C04488"/>
    <w:rsid w:val="00C04777"/>
    <w:rsid w:val="00C05583"/>
    <w:rsid w:val="00C055E2"/>
    <w:rsid w:val="00C114CD"/>
    <w:rsid w:val="00C11560"/>
    <w:rsid w:val="00C14E2E"/>
    <w:rsid w:val="00C153F6"/>
    <w:rsid w:val="00C15481"/>
    <w:rsid w:val="00C16BC4"/>
    <w:rsid w:val="00C20280"/>
    <w:rsid w:val="00C21BAC"/>
    <w:rsid w:val="00C224B3"/>
    <w:rsid w:val="00C230EA"/>
    <w:rsid w:val="00C23945"/>
    <w:rsid w:val="00C242D5"/>
    <w:rsid w:val="00C27F9B"/>
    <w:rsid w:val="00C319C1"/>
    <w:rsid w:val="00C32ADB"/>
    <w:rsid w:val="00C32DCB"/>
    <w:rsid w:val="00C34479"/>
    <w:rsid w:val="00C36A56"/>
    <w:rsid w:val="00C37164"/>
    <w:rsid w:val="00C41F6F"/>
    <w:rsid w:val="00C447DC"/>
    <w:rsid w:val="00C449BD"/>
    <w:rsid w:val="00C45866"/>
    <w:rsid w:val="00C50A6A"/>
    <w:rsid w:val="00C50EC5"/>
    <w:rsid w:val="00C53948"/>
    <w:rsid w:val="00C53DE8"/>
    <w:rsid w:val="00C53EE8"/>
    <w:rsid w:val="00C554D9"/>
    <w:rsid w:val="00C55E9F"/>
    <w:rsid w:val="00C56A9C"/>
    <w:rsid w:val="00C56B24"/>
    <w:rsid w:val="00C71485"/>
    <w:rsid w:val="00C7570B"/>
    <w:rsid w:val="00C75CB6"/>
    <w:rsid w:val="00C76504"/>
    <w:rsid w:val="00C76B99"/>
    <w:rsid w:val="00C77B92"/>
    <w:rsid w:val="00C80F2D"/>
    <w:rsid w:val="00C83294"/>
    <w:rsid w:val="00C83A26"/>
    <w:rsid w:val="00C8503E"/>
    <w:rsid w:val="00C861C0"/>
    <w:rsid w:val="00C871B4"/>
    <w:rsid w:val="00C90284"/>
    <w:rsid w:val="00C917A2"/>
    <w:rsid w:val="00C9261F"/>
    <w:rsid w:val="00C9603A"/>
    <w:rsid w:val="00C9687B"/>
    <w:rsid w:val="00C969A9"/>
    <w:rsid w:val="00C97115"/>
    <w:rsid w:val="00CA0676"/>
    <w:rsid w:val="00CA0DF9"/>
    <w:rsid w:val="00CA10E4"/>
    <w:rsid w:val="00CA34EE"/>
    <w:rsid w:val="00CA3F98"/>
    <w:rsid w:val="00CB0F4D"/>
    <w:rsid w:val="00CB16BE"/>
    <w:rsid w:val="00CB47F1"/>
    <w:rsid w:val="00CB553C"/>
    <w:rsid w:val="00CC3BF0"/>
    <w:rsid w:val="00CC4680"/>
    <w:rsid w:val="00CC50F5"/>
    <w:rsid w:val="00CC6520"/>
    <w:rsid w:val="00CC7A5A"/>
    <w:rsid w:val="00CD3946"/>
    <w:rsid w:val="00CD4BD3"/>
    <w:rsid w:val="00CE12E9"/>
    <w:rsid w:val="00CE4DC3"/>
    <w:rsid w:val="00CE597B"/>
    <w:rsid w:val="00CE5E74"/>
    <w:rsid w:val="00CE6136"/>
    <w:rsid w:val="00CF57EB"/>
    <w:rsid w:val="00CF6D83"/>
    <w:rsid w:val="00D0161B"/>
    <w:rsid w:val="00D01DA0"/>
    <w:rsid w:val="00D03CCB"/>
    <w:rsid w:val="00D05E57"/>
    <w:rsid w:val="00D077D8"/>
    <w:rsid w:val="00D10060"/>
    <w:rsid w:val="00D11F9B"/>
    <w:rsid w:val="00D13F71"/>
    <w:rsid w:val="00D14DB4"/>
    <w:rsid w:val="00D17E0A"/>
    <w:rsid w:val="00D21C5B"/>
    <w:rsid w:val="00D22F71"/>
    <w:rsid w:val="00D23293"/>
    <w:rsid w:val="00D233CA"/>
    <w:rsid w:val="00D245D8"/>
    <w:rsid w:val="00D35990"/>
    <w:rsid w:val="00D35B9D"/>
    <w:rsid w:val="00D35C10"/>
    <w:rsid w:val="00D36FC3"/>
    <w:rsid w:val="00D374A3"/>
    <w:rsid w:val="00D3776A"/>
    <w:rsid w:val="00D41423"/>
    <w:rsid w:val="00D44515"/>
    <w:rsid w:val="00D45634"/>
    <w:rsid w:val="00D45C1B"/>
    <w:rsid w:val="00D46A70"/>
    <w:rsid w:val="00D46EBB"/>
    <w:rsid w:val="00D51D91"/>
    <w:rsid w:val="00D52404"/>
    <w:rsid w:val="00D528FC"/>
    <w:rsid w:val="00D52986"/>
    <w:rsid w:val="00D57D6A"/>
    <w:rsid w:val="00D61385"/>
    <w:rsid w:val="00D61997"/>
    <w:rsid w:val="00D61D8E"/>
    <w:rsid w:val="00D6209F"/>
    <w:rsid w:val="00D62FAA"/>
    <w:rsid w:val="00D6308F"/>
    <w:rsid w:val="00D635C8"/>
    <w:rsid w:val="00D659A5"/>
    <w:rsid w:val="00D6768B"/>
    <w:rsid w:val="00D7070D"/>
    <w:rsid w:val="00D7160A"/>
    <w:rsid w:val="00D72C55"/>
    <w:rsid w:val="00D72CF3"/>
    <w:rsid w:val="00D72D2D"/>
    <w:rsid w:val="00D77CCE"/>
    <w:rsid w:val="00D81AEE"/>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A73B8"/>
    <w:rsid w:val="00DB4F5C"/>
    <w:rsid w:val="00DC1D50"/>
    <w:rsid w:val="00DC1EED"/>
    <w:rsid w:val="00DC2320"/>
    <w:rsid w:val="00DC2426"/>
    <w:rsid w:val="00DC381B"/>
    <w:rsid w:val="00DD419F"/>
    <w:rsid w:val="00DD4E78"/>
    <w:rsid w:val="00DD6ACF"/>
    <w:rsid w:val="00DD6D74"/>
    <w:rsid w:val="00DD6F23"/>
    <w:rsid w:val="00DD7626"/>
    <w:rsid w:val="00DE01FA"/>
    <w:rsid w:val="00DE2406"/>
    <w:rsid w:val="00DE28BC"/>
    <w:rsid w:val="00DE3C9C"/>
    <w:rsid w:val="00DE7A84"/>
    <w:rsid w:val="00DF3645"/>
    <w:rsid w:val="00E00BBC"/>
    <w:rsid w:val="00E01F25"/>
    <w:rsid w:val="00E02B8B"/>
    <w:rsid w:val="00E02D36"/>
    <w:rsid w:val="00E03140"/>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03D8"/>
    <w:rsid w:val="00E32E97"/>
    <w:rsid w:val="00E405DF"/>
    <w:rsid w:val="00E40B3D"/>
    <w:rsid w:val="00E41835"/>
    <w:rsid w:val="00E41FDD"/>
    <w:rsid w:val="00E42629"/>
    <w:rsid w:val="00E44A7D"/>
    <w:rsid w:val="00E45B2A"/>
    <w:rsid w:val="00E460CE"/>
    <w:rsid w:val="00E461C7"/>
    <w:rsid w:val="00E468DB"/>
    <w:rsid w:val="00E471F5"/>
    <w:rsid w:val="00E503B2"/>
    <w:rsid w:val="00E51D75"/>
    <w:rsid w:val="00E52424"/>
    <w:rsid w:val="00E5359A"/>
    <w:rsid w:val="00E61635"/>
    <w:rsid w:val="00E62A7A"/>
    <w:rsid w:val="00E62BD0"/>
    <w:rsid w:val="00E6354C"/>
    <w:rsid w:val="00E648EB"/>
    <w:rsid w:val="00E672C4"/>
    <w:rsid w:val="00E70EBE"/>
    <w:rsid w:val="00E70ED0"/>
    <w:rsid w:val="00E71693"/>
    <w:rsid w:val="00E7224E"/>
    <w:rsid w:val="00E72BE2"/>
    <w:rsid w:val="00E74128"/>
    <w:rsid w:val="00E77C38"/>
    <w:rsid w:val="00E80387"/>
    <w:rsid w:val="00E80B55"/>
    <w:rsid w:val="00E8390A"/>
    <w:rsid w:val="00E855D6"/>
    <w:rsid w:val="00E86A71"/>
    <w:rsid w:val="00E86F0B"/>
    <w:rsid w:val="00E87AE6"/>
    <w:rsid w:val="00E9000F"/>
    <w:rsid w:val="00E9089D"/>
    <w:rsid w:val="00E92957"/>
    <w:rsid w:val="00E93AB1"/>
    <w:rsid w:val="00E94922"/>
    <w:rsid w:val="00E94CDC"/>
    <w:rsid w:val="00E94D54"/>
    <w:rsid w:val="00E94FE7"/>
    <w:rsid w:val="00E95863"/>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D02"/>
    <w:rsid w:val="00ED2FD2"/>
    <w:rsid w:val="00ED7A49"/>
    <w:rsid w:val="00ED7A69"/>
    <w:rsid w:val="00EE0C1C"/>
    <w:rsid w:val="00EE0F83"/>
    <w:rsid w:val="00EE7C8F"/>
    <w:rsid w:val="00EF0C6D"/>
    <w:rsid w:val="00EF13AD"/>
    <w:rsid w:val="00EF1B5F"/>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9F6"/>
    <w:rsid w:val="00F04FF3"/>
    <w:rsid w:val="00F05FC5"/>
    <w:rsid w:val="00F07DB9"/>
    <w:rsid w:val="00F10451"/>
    <w:rsid w:val="00F104FD"/>
    <w:rsid w:val="00F10D8A"/>
    <w:rsid w:val="00F11142"/>
    <w:rsid w:val="00F11EE6"/>
    <w:rsid w:val="00F138F8"/>
    <w:rsid w:val="00F1647D"/>
    <w:rsid w:val="00F174FE"/>
    <w:rsid w:val="00F178A5"/>
    <w:rsid w:val="00F220EB"/>
    <w:rsid w:val="00F22D1B"/>
    <w:rsid w:val="00F22E4A"/>
    <w:rsid w:val="00F26128"/>
    <w:rsid w:val="00F27FFC"/>
    <w:rsid w:val="00F34BA0"/>
    <w:rsid w:val="00F3627A"/>
    <w:rsid w:val="00F379AF"/>
    <w:rsid w:val="00F4384C"/>
    <w:rsid w:val="00F440FE"/>
    <w:rsid w:val="00F44652"/>
    <w:rsid w:val="00F44A0E"/>
    <w:rsid w:val="00F525B4"/>
    <w:rsid w:val="00F52EC7"/>
    <w:rsid w:val="00F539B6"/>
    <w:rsid w:val="00F554E3"/>
    <w:rsid w:val="00F5783C"/>
    <w:rsid w:val="00F6084B"/>
    <w:rsid w:val="00F608FB"/>
    <w:rsid w:val="00F640CA"/>
    <w:rsid w:val="00F66252"/>
    <w:rsid w:val="00F66C9A"/>
    <w:rsid w:val="00F7114B"/>
    <w:rsid w:val="00F7249A"/>
    <w:rsid w:val="00F72D94"/>
    <w:rsid w:val="00F7374B"/>
    <w:rsid w:val="00F73E89"/>
    <w:rsid w:val="00F77087"/>
    <w:rsid w:val="00F77C9C"/>
    <w:rsid w:val="00F8006D"/>
    <w:rsid w:val="00F80AB0"/>
    <w:rsid w:val="00F8264E"/>
    <w:rsid w:val="00F83B7A"/>
    <w:rsid w:val="00F87122"/>
    <w:rsid w:val="00F871F2"/>
    <w:rsid w:val="00F9011D"/>
    <w:rsid w:val="00F9200B"/>
    <w:rsid w:val="00F929BF"/>
    <w:rsid w:val="00F95867"/>
    <w:rsid w:val="00F966C4"/>
    <w:rsid w:val="00FA1A5A"/>
    <w:rsid w:val="00FA27A6"/>
    <w:rsid w:val="00FA30F1"/>
    <w:rsid w:val="00FA3E60"/>
    <w:rsid w:val="00FA482E"/>
    <w:rsid w:val="00FA5D36"/>
    <w:rsid w:val="00FA7271"/>
    <w:rsid w:val="00FA7AEF"/>
    <w:rsid w:val="00FA7FEA"/>
    <w:rsid w:val="00FB05D0"/>
    <w:rsid w:val="00FB0CE3"/>
    <w:rsid w:val="00FB369F"/>
    <w:rsid w:val="00FB4C64"/>
    <w:rsid w:val="00FB7E23"/>
    <w:rsid w:val="00FC0173"/>
    <w:rsid w:val="00FC39DE"/>
    <w:rsid w:val="00FC4094"/>
    <w:rsid w:val="00FC4361"/>
    <w:rsid w:val="00FC5345"/>
    <w:rsid w:val="00FC558F"/>
    <w:rsid w:val="00FC5CCD"/>
    <w:rsid w:val="00FC7B52"/>
    <w:rsid w:val="00FC7C0D"/>
    <w:rsid w:val="00FD2129"/>
    <w:rsid w:val="00FD6BDA"/>
    <w:rsid w:val="00FE0A2C"/>
    <w:rsid w:val="00FE11A0"/>
    <w:rsid w:val="00FE1223"/>
    <w:rsid w:val="00FE1870"/>
    <w:rsid w:val="00FE226D"/>
    <w:rsid w:val="00FE4376"/>
    <w:rsid w:val="00FE4F57"/>
    <w:rsid w:val="00FE61DB"/>
    <w:rsid w:val="00FE7B8F"/>
    <w:rsid w:val="00FE7FD9"/>
    <w:rsid w:val="00FF1F72"/>
    <w:rsid w:val="00FF3E43"/>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54083"/>
  <w15:chartTrackingRefBased/>
  <w15:docId w15:val="{5D373E4C-8978-4E46-985A-381D46F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74C1-7432-4601-8635-2759E04B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2023-09-06T19:16:00Z</cp:lastPrinted>
  <dcterms:created xsi:type="dcterms:W3CDTF">2023-09-12T16:14:00Z</dcterms:created>
  <dcterms:modified xsi:type="dcterms:W3CDTF">2023-09-12T16:14:00Z</dcterms:modified>
</cp:coreProperties>
</file>